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F" w:rsidRPr="00A16730" w:rsidRDefault="001D47EF" w:rsidP="001D47EF">
      <w:pPr>
        <w:pStyle w:val="a3"/>
        <w:spacing w:before="0" w:beforeAutospacing="0" w:after="0" w:afterAutospacing="0" w:line="600" w:lineRule="exact"/>
        <w:jc w:val="center"/>
        <w:rPr>
          <w:rFonts w:eastAsiaTheme="minorEastAsia"/>
          <w:b/>
          <w:bCs/>
          <w:color w:val="525252" w:themeColor="accent3" w:themeShade="80"/>
          <w:kern w:val="24"/>
          <w:sz w:val="20"/>
          <w:szCs w:val="20"/>
        </w:rPr>
      </w:pPr>
      <w:r w:rsidRPr="00A16730">
        <w:rPr>
          <w:rFonts w:eastAsiaTheme="minorEastAsia"/>
          <w:b/>
          <w:bCs/>
          <w:color w:val="525252" w:themeColor="accent3" w:themeShade="80"/>
          <w:kern w:val="24"/>
          <w:sz w:val="20"/>
          <w:szCs w:val="20"/>
        </w:rPr>
        <w:t>М</w:t>
      </w:r>
      <w:r w:rsidR="00C54181">
        <w:rPr>
          <w:rFonts w:eastAsiaTheme="minorEastAsia"/>
          <w:b/>
          <w:bCs/>
          <w:color w:val="525252" w:themeColor="accent3" w:themeShade="80"/>
          <w:kern w:val="24"/>
          <w:sz w:val="20"/>
          <w:szCs w:val="20"/>
        </w:rPr>
        <w:t>У</w:t>
      </w:r>
      <w:r w:rsidRPr="00A16730">
        <w:rPr>
          <w:rFonts w:eastAsiaTheme="minorEastAsia"/>
          <w:b/>
          <w:bCs/>
          <w:color w:val="525252" w:themeColor="accent3" w:themeShade="80"/>
          <w:kern w:val="24"/>
          <w:sz w:val="20"/>
          <w:szCs w:val="20"/>
        </w:rPr>
        <w:t>НИЦИПАЛЬНОЕ БЮДЖЕТНОЕ УЧРЕЖДЕНИЕ КУЛЬТУРЫ «УГЛОВСКИЙ МФКЦ»</w:t>
      </w:r>
    </w:p>
    <w:p w:rsidR="001D47EF" w:rsidRPr="00A16730" w:rsidRDefault="00A16730" w:rsidP="001D47EF">
      <w:pPr>
        <w:pStyle w:val="a3"/>
        <w:spacing w:before="0" w:beforeAutospacing="0" w:after="0" w:afterAutospacing="0" w:line="600" w:lineRule="exact"/>
        <w:jc w:val="center"/>
        <w:rPr>
          <w:rFonts w:eastAsiaTheme="minorEastAsia"/>
          <w:b/>
          <w:bCs/>
          <w:color w:val="525252" w:themeColor="accent3" w:themeShade="80"/>
          <w:kern w:val="24"/>
          <w:sz w:val="56"/>
          <w:szCs w:val="56"/>
        </w:rPr>
      </w:pPr>
      <w:r w:rsidRPr="00A16730">
        <w:rPr>
          <w:rFonts w:eastAsiaTheme="minorEastAsia"/>
          <w:b/>
          <w:bCs/>
          <w:color w:val="525252" w:themeColor="accent3" w:themeShade="80"/>
          <w:kern w:val="24"/>
          <w:sz w:val="56"/>
          <w:szCs w:val="56"/>
        </w:rPr>
        <w:t xml:space="preserve"> </w:t>
      </w:r>
    </w:p>
    <w:p w:rsidR="00A16730" w:rsidRPr="00A16730" w:rsidRDefault="00A16730" w:rsidP="001D47EF">
      <w:pPr>
        <w:pStyle w:val="a3"/>
        <w:spacing w:before="0" w:beforeAutospacing="0" w:after="0" w:afterAutospacing="0" w:line="600" w:lineRule="exact"/>
        <w:jc w:val="center"/>
        <w:rPr>
          <w:rFonts w:eastAsiaTheme="minorEastAsia"/>
          <w:b/>
          <w:bCs/>
          <w:color w:val="525252" w:themeColor="accent3" w:themeShade="80"/>
          <w:kern w:val="24"/>
          <w:sz w:val="56"/>
          <w:szCs w:val="56"/>
        </w:rPr>
      </w:pPr>
    </w:p>
    <w:p w:rsidR="00A16730" w:rsidRPr="00A16730" w:rsidRDefault="00A16730" w:rsidP="001D47EF">
      <w:pPr>
        <w:pStyle w:val="a3"/>
        <w:spacing w:before="0" w:beforeAutospacing="0" w:after="0" w:afterAutospacing="0" w:line="600" w:lineRule="exact"/>
        <w:jc w:val="center"/>
        <w:rPr>
          <w:rFonts w:eastAsiaTheme="minorEastAsia"/>
          <w:b/>
          <w:bCs/>
          <w:color w:val="525252" w:themeColor="accent3" w:themeShade="80"/>
          <w:kern w:val="24"/>
          <w:sz w:val="56"/>
          <w:szCs w:val="56"/>
        </w:rPr>
      </w:pPr>
    </w:p>
    <w:p w:rsidR="00A16730" w:rsidRPr="00A16730" w:rsidRDefault="00A16730" w:rsidP="001D47EF">
      <w:pPr>
        <w:pStyle w:val="a3"/>
        <w:spacing w:before="0" w:beforeAutospacing="0" w:after="0" w:afterAutospacing="0" w:line="600" w:lineRule="exact"/>
        <w:jc w:val="center"/>
        <w:rPr>
          <w:rFonts w:eastAsiaTheme="minorEastAsia"/>
          <w:b/>
          <w:bCs/>
          <w:color w:val="525252" w:themeColor="accent3" w:themeShade="80"/>
          <w:kern w:val="24"/>
          <w:sz w:val="56"/>
          <w:szCs w:val="56"/>
        </w:rPr>
      </w:pPr>
    </w:p>
    <w:p w:rsidR="00A16730" w:rsidRPr="00A16730" w:rsidRDefault="00A16730" w:rsidP="001D47EF">
      <w:pPr>
        <w:pStyle w:val="a3"/>
        <w:spacing w:before="0" w:beforeAutospacing="0" w:after="0" w:afterAutospacing="0" w:line="600" w:lineRule="exact"/>
        <w:jc w:val="center"/>
        <w:rPr>
          <w:rFonts w:eastAsiaTheme="minorEastAsia"/>
          <w:b/>
          <w:bCs/>
          <w:color w:val="525252" w:themeColor="accent3" w:themeShade="80"/>
          <w:kern w:val="24"/>
          <w:sz w:val="56"/>
          <w:szCs w:val="56"/>
        </w:rPr>
      </w:pPr>
    </w:p>
    <w:p w:rsidR="00A16730" w:rsidRPr="00A16730" w:rsidRDefault="00A16730" w:rsidP="001D47EF">
      <w:pPr>
        <w:pStyle w:val="a3"/>
        <w:spacing w:before="0" w:beforeAutospacing="0" w:after="0" w:afterAutospacing="0" w:line="600" w:lineRule="exact"/>
        <w:jc w:val="center"/>
        <w:rPr>
          <w:rFonts w:eastAsiaTheme="minorEastAsia"/>
          <w:b/>
          <w:bCs/>
          <w:color w:val="525252" w:themeColor="accent3" w:themeShade="80"/>
          <w:kern w:val="24"/>
          <w:sz w:val="56"/>
          <w:szCs w:val="56"/>
        </w:rPr>
      </w:pPr>
      <w:r w:rsidRPr="00A16730">
        <w:rPr>
          <w:rFonts w:eastAsiaTheme="minorEastAsia"/>
          <w:b/>
          <w:bCs/>
          <w:color w:val="525252" w:themeColor="accent3" w:themeShade="80"/>
          <w:kern w:val="24"/>
          <w:sz w:val="56"/>
          <w:szCs w:val="56"/>
        </w:rPr>
        <w:t xml:space="preserve"> </w:t>
      </w:r>
    </w:p>
    <w:p w:rsidR="00A16730" w:rsidRPr="00A16730" w:rsidRDefault="00A16730" w:rsidP="001D47EF">
      <w:pPr>
        <w:pStyle w:val="a3"/>
        <w:spacing w:before="0" w:beforeAutospacing="0" w:after="0" w:afterAutospacing="0" w:line="600" w:lineRule="exact"/>
        <w:jc w:val="center"/>
        <w:rPr>
          <w:rFonts w:eastAsiaTheme="minorEastAsia"/>
          <w:b/>
          <w:bCs/>
          <w:color w:val="525252" w:themeColor="accent3" w:themeShade="80"/>
          <w:kern w:val="24"/>
          <w:sz w:val="72"/>
          <w:szCs w:val="72"/>
        </w:rPr>
      </w:pPr>
      <w:r w:rsidRPr="00A16730">
        <w:rPr>
          <w:rFonts w:eastAsiaTheme="minorEastAsia"/>
          <w:b/>
          <w:bCs/>
          <w:color w:val="525252" w:themeColor="accent3" w:themeShade="80"/>
          <w:kern w:val="24"/>
          <w:sz w:val="72"/>
          <w:szCs w:val="72"/>
        </w:rPr>
        <w:t>ФИНАНСОВАЯ ЗАБОТА О СТАРШИХ</w:t>
      </w:r>
    </w:p>
    <w:p w:rsidR="00A16730" w:rsidRPr="00A16730" w:rsidRDefault="00A16730" w:rsidP="001D47EF">
      <w:pPr>
        <w:pStyle w:val="a3"/>
        <w:spacing w:before="0" w:beforeAutospacing="0" w:after="0" w:afterAutospacing="0" w:line="600" w:lineRule="exact"/>
        <w:jc w:val="center"/>
        <w:rPr>
          <w:color w:val="525252" w:themeColor="accent3" w:themeShade="80"/>
          <w:sz w:val="32"/>
        </w:rPr>
      </w:pPr>
    </w:p>
    <w:p w:rsidR="00A16730" w:rsidRDefault="00A16730" w:rsidP="001D47EF">
      <w:pPr>
        <w:pStyle w:val="a3"/>
        <w:spacing w:before="0" w:beforeAutospacing="0" w:after="0" w:afterAutospacing="0" w:line="600" w:lineRule="exact"/>
        <w:jc w:val="center"/>
        <w:rPr>
          <w:color w:val="525252" w:themeColor="accent3" w:themeShade="80"/>
          <w:sz w:val="32"/>
        </w:rPr>
      </w:pPr>
    </w:p>
    <w:p w:rsidR="00E670BF" w:rsidRDefault="000248DF" w:rsidP="000248DF">
      <w:pPr>
        <w:pStyle w:val="a3"/>
        <w:spacing w:before="0" w:beforeAutospacing="0" w:after="0" w:afterAutospacing="0" w:line="600" w:lineRule="exact"/>
        <w:jc w:val="center"/>
        <w:rPr>
          <w:b/>
          <w:bCs/>
          <w:color w:val="292929"/>
          <w:sz w:val="28"/>
        </w:rPr>
      </w:pPr>
      <w:r>
        <w:rPr>
          <w:b/>
          <w:sz w:val="28"/>
        </w:rPr>
        <w:t xml:space="preserve"> </w:t>
      </w:r>
      <w:r w:rsidR="00A16730" w:rsidRPr="00A16730">
        <w:rPr>
          <w:color w:val="A6381D"/>
          <w:kern w:val="36"/>
          <w:sz w:val="28"/>
        </w:rPr>
        <w:t xml:space="preserve">   </w:t>
      </w:r>
      <w:r w:rsidR="001D47EF" w:rsidRPr="00E670BF">
        <w:rPr>
          <w:b/>
          <w:bCs/>
          <w:color w:val="292929"/>
          <w:sz w:val="28"/>
        </w:rPr>
        <w:t xml:space="preserve">Методические рекомендации </w:t>
      </w:r>
      <w:r w:rsidR="00E670BF" w:rsidRPr="00E670BF">
        <w:rPr>
          <w:b/>
          <w:bCs/>
          <w:color w:val="292929"/>
          <w:sz w:val="28"/>
        </w:rPr>
        <w:t xml:space="preserve">из серии </w:t>
      </w:r>
    </w:p>
    <w:p w:rsidR="00260511" w:rsidRPr="00A16730" w:rsidRDefault="00E670BF" w:rsidP="00E670BF">
      <w:pPr>
        <w:pStyle w:val="a3"/>
        <w:spacing w:before="0" w:beforeAutospacing="0" w:after="0" w:afterAutospacing="0" w:line="600" w:lineRule="exact"/>
        <w:jc w:val="center"/>
      </w:pPr>
      <w:r w:rsidRPr="00E670BF">
        <w:rPr>
          <w:b/>
          <w:bCs/>
          <w:color w:val="292929"/>
          <w:sz w:val="28"/>
        </w:rPr>
        <w:t xml:space="preserve">информационно - просветительских  </w:t>
      </w:r>
      <w:r w:rsidR="00E57531">
        <w:rPr>
          <w:b/>
          <w:bCs/>
          <w:color w:val="292929"/>
          <w:sz w:val="28"/>
        </w:rPr>
        <w:t xml:space="preserve"> мероприятий</w:t>
      </w:r>
      <w:r w:rsidRPr="00E670BF">
        <w:rPr>
          <w:b/>
          <w:bCs/>
          <w:color w:val="292929"/>
          <w:sz w:val="28"/>
        </w:rPr>
        <w:t xml:space="preserve"> по повышению финансовой грамотности   для представителей старшего поколения.</w:t>
      </w:r>
    </w:p>
    <w:p w:rsidR="001D47EF" w:rsidRPr="00A16730" w:rsidRDefault="001D47EF" w:rsidP="001D47EF">
      <w:pPr>
        <w:jc w:val="center"/>
        <w:rPr>
          <w:rFonts w:ascii="Times New Roman" w:hAnsi="Times New Roman" w:cs="Times New Roman"/>
        </w:rPr>
      </w:pPr>
    </w:p>
    <w:p w:rsidR="00A16730" w:rsidRPr="00A16730" w:rsidRDefault="0002140D" w:rsidP="001D47E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C6CCF8">
            <wp:extent cx="2860446" cy="23316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37" cy="2334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7EF" w:rsidRPr="00A16730" w:rsidRDefault="001D47EF" w:rsidP="001D47EF">
      <w:pPr>
        <w:jc w:val="center"/>
        <w:rPr>
          <w:rFonts w:ascii="Times New Roman" w:hAnsi="Times New Roman" w:cs="Times New Roman"/>
          <w:b/>
        </w:rPr>
      </w:pPr>
    </w:p>
    <w:p w:rsidR="001D47EF" w:rsidRPr="00A16730" w:rsidRDefault="001D47EF" w:rsidP="001D47EF">
      <w:pPr>
        <w:jc w:val="center"/>
        <w:rPr>
          <w:rFonts w:ascii="Times New Roman" w:hAnsi="Times New Roman" w:cs="Times New Roman"/>
          <w:b/>
        </w:rPr>
      </w:pPr>
      <w:r w:rsidRPr="00A16730">
        <w:rPr>
          <w:rFonts w:ascii="Times New Roman" w:hAnsi="Times New Roman" w:cs="Times New Roman"/>
          <w:b/>
        </w:rPr>
        <w:t>2023Г.</w:t>
      </w:r>
    </w:p>
    <w:p w:rsidR="001D47EF" w:rsidRDefault="001D47EF" w:rsidP="001D47EF">
      <w:pPr>
        <w:jc w:val="center"/>
        <w:rPr>
          <w:rFonts w:asciiTheme="majorHAnsi" w:hAnsiTheme="majorHAnsi" w:cstheme="majorHAnsi"/>
        </w:rPr>
      </w:pPr>
    </w:p>
    <w:p w:rsidR="001D47EF" w:rsidRPr="00074F47" w:rsidRDefault="00A16730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  <w:t>СОДЕРЖАНИЕ</w:t>
      </w:r>
    </w:p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8080"/>
        <w:gridCol w:w="816"/>
      </w:tblGrid>
      <w:tr w:rsidR="00973566" w:rsidRPr="00074F47" w:rsidTr="00973566">
        <w:tc>
          <w:tcPr>
            <w:tcW w:w="675" w:type="dxa"/>
          </w:tcPr>
          <w:p w:rsidR="00973566" w:rsidRPr="00074F47" w:rsidRDefault="00973566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 xml:space="preserve"> 1</w:t>
            </w:r>
          </w:p>
        </w:tc>
        <w:tc>
          <w:tcPr>
            <w:tcW w:w="8080" w:type="dxa"/>
          </w:tcPr>
          <w:p w:rsidR="00973566" w:rsidRPr="00074F47" w:rsidRDefault="00973566" w:rsidP="00973566">
            <w:pP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Введение</w:t>
            </w:r>
          </w:p>
        </w:tc>
        <w:tc>
          <w:tcPr>
            <w:tcW w:w="816" w:type="dxa"/>
          </w:tcPr>
          <w:p w:rsidR="00973566" w:rsidRPr="00074F47" w:rsidRDefault="003140E9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3</w:t>
            </w:r>
          </w:p>
        </w:tc>
      </w:tr>
      <w:tr w:rsidR="00973566" w:rsidRPr="00074F47" w:rsidTr="00973566">
        <w:tc>
          <w:tcPr>
            <w:tcW w:w="675" w:type="dxa"/>
          </w:tcPr>
          <w:p w:rsidR="00973566" w:rsidRPr="00074F47" w:rsidRDefault="00973566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973566" w:rsidRPr="00074F47" w:rsidRDefault="006D4E88" w:rsidP="00973566">
            <w:pP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Формы и методы работы</w:t>
            </w:r>
          </w:p>
        </w:tc>
        <w:tc>
          <w:tcPr>
            <w:tcW w:w="816" w:type="dxa"/>
          </w:tcPr>
          <w:p w:rsidR="00973566" w:rsidRPr="00074F47" w:rsidRDefault="003140E9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4</w:t>
            </w:r>
          </w:p>
        </w:tc>
      </w:tr>
      <w:tr w:rsidR="00973566" w:rsidRPr="00074F47" w:rsidTr="00973566">
        <w:tc>
          <w:tcPr>
            <w:tcW w:w="675" w:type="dxa"/>
          </w:tcPr>
          <w:p w:rsidR="00973566" w:rsidRPr="00074F47" w:rsidRDefault="00973566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973566" w:rsidRPr="00074F47" w:rsidRDefault="006D4E88" w:rsidP="00973566">
            <w:pP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Информационные ресурсы</w:t>
            </w:r>
          </w:p>
        </w:tc>
        <w:tc>
          <w:tcPr>
            <w:tcW w:w="816" w:type="dxa"/>
          </w:tcPr>
          <w:p w:rsidR="00973566" w:rsidRPr="00074F47" w:rsidRDefault="003140E9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5</w:t>
            </w:r>
          </w:p>
        </w:tc>
      </w:tr>
      <w:tr w:rsidR="00973566" w:rsidRPr="00074F47" w:rsidTr="00973566">
        <w:tc>
          <w:tcPr>
            <w:tcW w:w="675" w:type="dxa"/>
          </w:tcPr>
          <w:p w:rsidR="00973566" w:rsidRPr="00074F47" w:rsidRDefault="00973566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973566" w:rsidRPr="00074F47" w:rsidRDefault="006D4E88" w:rsidP="00973566">
            <w:pP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Инновационные формы</w:t>
            </w:r>
          </w:p>
        </w:tc>
        <w:tc>
          <w:tcPr>
            <w:tcW w:w="816" w:type="dxa"/>
          </w:tcPr>
          <w:p w:rsidR="00973566" w:rsidRPr="00074F47" w:rsidRDefault="003140E9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6</w:t>
            </w:r>
          </w:p>
        </w:tc>
      </w:tr>
      <w:tr w:rsidR="00973566" w:rsidRPr="00074F47" w:rsidTr="00973566">
        <w:tc>
          <w:tcPr>
            <w:tcW w:w="675" w:type="dxa"/>
          </w:tcPr>
          <w:p w:rsidR="00973566" w:rsidRPr="00074F47" w:rsidRDefault="00973566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973566" w:rsidRPr="00074F47" w:rsidRDefault="006D4E88" w:rsidP="00973566">
            <w:pP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 xml:space="preserve">Массовая работа. Пенсионеры, люди с ОВЗ  </w:t>
            </w:r>
          </w:p>
        </w:tc>
        <w:tc>
          <w:tcPr>
            <w:tcW w:w="816" w:type="dxa"/>
          </w:tcPr>
          <w:p w:rsidR="00973566" w:rsidRPr="00074F47" w:rsidRDefault="003140E9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7</w:t>
            </w:r>
          </w:p>
        </w:tc>
      </w:tr>
      <w:tr w:rsidR="00973566" w:rsidRPr="00074F47" w:rsidTr="00973566">
        <w:tc>
          <w:tcPr>
            <w:tcW w:w="675" w:type="dxa"/>
          </w:tcPr>
          <w:p w:rsidR="00973566" w:rsidRPr="00074F47" w:rsidRDefault="00973566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973566" w:rsidRPr="00074F47" w:rsidRDefault="006D4E88" w:rsidP="00973566">
            <w:pP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Неделя сбережений</w:t>
            </w:r>
          </w:p>
        </w:tc>
        <w:tc>
          <w:tcPr>
            <w:tcW w:w="816" w:type="dxa"/>
          </w:tcPr>
          <w:p w:rsidR="00973566" w:rsidRPr="00074F47" w:rsidRDefault="00894440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 xml:space="preserve"> 7</w:t>
            </w:r>
          </w:p>
        </w:tc>
      </w:tr>
      <w:tr w:rsidR="00973566" w:rsidRPr="00074F47" w:rsidTr="00973566">
        <w:tc>
          <w:tcPr>
            <w:tcW w:w="675" w:type="dxa"/>
          </w:tcPr>
          <w:p w:rsidR="00973566" w:rsidRPr="00074F47" w:rsidRDefault="00973566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6D4E88" w:rsidRPr="00074F47" w:rsidRDefault="006D4E88" w:rsidP="006D4E88">
            <w:pP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 xml:space="preserve">Ссылки на Интернет – </w:t>
            </w:r>
            <w:proofErr w:type="spellStart"/>
            <w:proofErr w:type="gramStart"/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ресурсы,содержащие</w:t>
            </w:r>
            <w:proofErr w:type="spellEnd"/>
            <w:proofErr w:type="gramEnd"/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 xml:space="preserve"> сценарии мероприятий</w:t>
            </w:r>
          </w:p>
          <w:p w:rsidR="00973566" w:rsidRPr="00074F47" w:rsidRDefault="00074F47" w:rsidP="006D4E88">
            <w:pP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по финансовой грамотности</w:t>
            </w:r>
          </w:p>
        </w:tc>
        <w:tc>
          <w:tcPr>
            <w:tcW w:w="816" w:type="dxa"/>
          </w:tcPr>
          <w:p w:rsidR="00973566" w:rsidRPr="00074F47" w:rsidRDefault="00894440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8</w:t>
            </w:r>
          </w:p>
        </w:tc>
      </w:tr>
      <w:tr w:rsidR="006D4E88" w:rsidRPr="00074F47" w:rsidTr="00973566">
        <w:tc>
          <w:tcPr>
            <w:tcW w:w="675" w:type="dxa"/>
          </w:tcPr>
          <w:p w:rsidR="006D4E88" w:rsidRPr="00074F47" w:rsidRDefault="00074F47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6D4E88" w:rsidRPr="00074F47" w:rsidRDefault="00074F47" w:rsidP="006D4E88">
            <w:pP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 w:rsidRPr="00074F47"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Использованная литература</w:t>
            </w:r>
          </w:p>
        </w:tc>
        <w:tc>
          <w:tcPr>
            <w:tcW w:w="816" w:type="dxa"/>
          </w:tcPr>
          <w:p w:rsidR="006D4E88" w:rsidRPr="00074F47" w:rsidRDefault="00894440" w:rsidP="00A16730">
            <w:pPr>
              <w:jc w:val="center"/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B3838" w:themeColor="background2" w:themeShade="40"/>
                <w:sz w:val="24"/>
                <w:szCs w:val="24"/>
              </w:rPr>
              <w:t>9</w:t>
            </w:r>
          </w:p>
        </w:tc>
      </w:tr>
    </w:tbl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B41A0D" w:rsidRPr="00074F47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B41A0D" w:rsidRDefault="00B41A0D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3140E9" w:rsidRDefault="003140E9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894440" w:rsidRDefault="00894440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3140E9" w:rsidRPr="00074F47" w:rsidRDefault="003140E9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C274C2" w:rsidRPr="00445725" w:rsidRDefault="00C274C2" w:rsidP="00C274C2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</w:pPr>
      <w:r w:rsidRPr="00445725"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  <w:lastRenderedPageBreak/>
        <w:t>ВВЕДЕНИЕ</w:t>
      </w:r>
    </w:p>
    <w:p w:rsidR="00C274C2" w:rsidRPr="00074F47" w:rsidRDefault="00074F47" w:rsidP="00C274C2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Продолжаем разговор 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  <w:lang w:val="en-US"/>
        </w:rPr>
        <w:t>PRO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финансы. В</w:t>
      </w:r>
      <w:r w:rsidR="00C274C2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опросы финансовой грамотности населения стали чрезвычайно актуальными. При этом все чаще специалисты отмечают, что в России финансовая грамотность находится на низком уровне. Лишь небольшая часть граждан ориентируется в услугах и продуктах, предлагаемых финансовыми институтами. Низкий уровень финансовой грамотности и недостаточное понимание в области личных финансов может привести к банкротству, уязвимости к финансовым мошенничествам, чрезмерным долгам и социальным проблемам. Именно поэтому Министерство финансов РФ с 2011 г. запустило проект «Содействие повышению уровня финансовой грамотности населения и развитию финансового образования в Российской Федерации»</w:t>
      </w:r>
    </w:p>
    <w:p w:rsidR="00C274C2" w:rsidRPr="00074F47" w:rsidRDefault="00584053" w:rsidP="00C274C2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В рамках п</w:t>
      </w:r>
      <w:r w:rsidR="00C274C2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роект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а</w:t>
      </w:r>
      <w:r w:rsidR="00C274C2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«Содействие повышению уровня финансовой грамотности населения и развитию финансового образования в Российской Федерации» и в реализации государственной программы «Повышение финансовой грамотности населения в Алтайском крае» с 2014 года.</w:t>
      </w:r>
    </w:p>
    <w:p w:rsidR="006D4E88" w:rsidRPr="00074F47" w:rsidRDefault="00275A48" w:rsidP="006D4E88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В А</w:t>
      </w:r>
      <w:r w:rsidR="00F83396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лтайском крае </w:t>
      </w:r>
      <w:r w:rsidR="006D4E8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успешно стартовал </w:t>
      </w:r>
      <w:r w:rsidR="00F83396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проекта «Финансовая забота о</w:t>
      </w:r>
      <w:r w:rsidR="006D4E8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старших»</w:t>
      </w:r>
    </w:p>
    <w:p w:rsidR="006D4E88" w:rsidRPr="00074F47" w:rsidRDefault="006D4E88" w:rsidP="00C274C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74F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84A35" wp14:editId="3723B616">
            <wp:extent cx="5074920" cy="2852371"/>
            <wp:effectExtent l="0" t="0" r="0" b="571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942" t="19173" r="13322" b="1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97" cy="286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83396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Pr="00074F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75A48" w:rsidRPr="00074F47" w:rsidRDefault="00275A48" w:rsidP="00C274C2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E530B0" w:rsidRPr="00074F47" w:rsidRDefault="00E530B0" w:rsidP="00E530B0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Библиотеки Алтайского</w:t>
      </w:r>
      <w:r w:rsidR="00275A4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края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="00275A4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 стали</w:t>
      </w:r>
      <w:r w:rsidR="00973566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площадки для проведения партнерских просветительских мероприятий по финансовой грамотности.</w:t>
      </w:r>
      <w:r w:rsidR="00275A4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Особое внимание уделяют   время</w:t>
      </w:r>
      <w:r w:rsidR="00F83396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финансовое просвещение старшего поколения.</w:t>
      </w:r>
    </w:p>
    <w:p w:rsidR="00E530B0" w:rsidRPr="00074F47" w:rsidRDefault="00E530B0" w:rsidP="00F83396">
      <w:pPr>
        <w:pStyle w:val="a8"/>
        <w:numPr>
          <w:ilvl w:val="0"/>
          <w:numId w:val="6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2016, 2018, 2021 – Поезд финансовой грамотности в Алтайской межпоселенческой библиотеке;</w:t>
      </w:r>
    </w:p>
    <w:p w:rsidR="00E530B0" w:rsidRPr="00074F47" w:rsidRDefault="00E530B0" w:rsidP="00F83396">
      <w:pPr>
        <w:pStyle w:val="a8"/>
        <w:numPr>
          <w:ilvl w:val="0"/>
          <w:numId w:val="6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2022 - Встреча со специалистами Министерства финансов Алтайского края</w:t>
      </w:r>
    </w:p>
    <w:p w:rsidR="00E530B0" w:rsidRPr="00074F47" w:rsidRDefault="00E530B0" w:rsidP="00F83396">
      <w:pPr>
        <w:pStyle w:val="a8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(АМБ, Катунская, </w:t>
      </w:r>
      <w:proofErr w:type="spellStart"/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Россошинская</w:t>
      </w:r>
      <w:proofErr w:type="spellEnd"/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библиотеки)</w:t>
      </w:r>
    </w:p>
    <w:p w:rsidR="00E530B0" w:rsidRPr="00074F47" w:rsidRDefault="00F83396" w:rsidP="00E530B0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F037F3" w:rsidRPr="00074F47" w:rsidRDefault="00E530B0" w:rsidP="00F037F3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lastRenderedPageBreak/>
        <w:t xml:space="preserve"> </w:t>
      </w:r>
      <w:r w:rsidR="006D4E88" w:rsidRPr="00074F47">
        <w:rPr>
          <w:rFonts w:ascii="Times New Roman" w:hAnsi="Times New Roman" w:cs="Times New Roman"/>
          <w:noProof/>
          <w:color w:val="3B3838" w:themeColor="background2" w:themeShade="40"/>
          <w:sz w:val="24"/>
          <w:szCs w:val="24"/>
          <w:lang w:eastAsia="ru-RU"/>
        </w:rPr>
        <w:drawing>
          <wp:inline distT="0" distB="0" distL="0" distR="0" wp14:anchorId="39980CAC">
            <wp:extent cx="1584960" cy="1584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37F3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Планирование работы библиотеки предусматривает создание комплекса мероприятий, обеспечивающих эффективность работы по финансовому просвещению граждан. Возможна разработка комплексных программ, предусматривающих использование разнообразных форм и методов работы с читателями, создание кружков, клубов по интересам. </w:t>
      </w:r>
      <w:r w:rsidR="006D4E8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F037F3" w:rsidRPr="00074F47" w:rsidRDefault="00F037F3" w:rsidP="00F037F3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В своей деятельности библиотеки имеют возможность объединять информационные и материальные ресурсы других программ и проектов. Заостряем внимание на такие актуальные темы финансовой грамотности как защита прав потребителей финансовых услуг, финансовые мошенничества, жилищно-коммунальные услуги (льготы и субсидии), пенсионное обеспечение, налоговая грамотность и другие, как правило, включают вопросы правового характера. При планировании мероприятий не стоит забывать о возможности привлечения специалистов в рамках социального партнерства.</w:t>
      </w:r>
    </w:p>
    <w:p w:rsidR="00F037F3" w:rsidRPr="00074F47" w:rsidRDefault="00F037F3" w:rsidP="00F037F3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Социальное партнерство играет важную роль в деятельности общедоступных библиотек по </w:t>
      </w:r>
      <w:proofErr w:type="spellStart"/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финансо</w:t>
      </w:r>
      <w:proofErr w:type="spellEnd"/>
      <w:r w:rsidR="006D4E8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ому просвещению граждан.</w:t>
      </w:r>
    </w:p>
    <w:p w:rsidR="00584053" w:rsidRDefault="00584053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</w:pPr>
    </w:p>
    <w:p w:rsidR="00894440" w:rsidRPr="00445725" w:rsidRDefault="00894440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</w:pPr>
    </w:p>
    <w:p w:rsidR="00584053" w:rsidRPr="00445725" w:rsidRDefault="00584053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</w:pPr>
      <w:r w:rsidRPr="00445725"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  <w:t>Формы и методы работы</w:t>
      </w:r>
    </w:p>
    <w:p w:rsidR="00584053" w:rsidRPr="00074F47" w:rsidRDefault="00584053" w:rsidP="00A16730">
      <w:pPr>
        <w:jc w:val="center"/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584053" w:rsidRPr="00074F47" w:rsidRDefault="00584053" w:rsidP="00584053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  <w:t xml:space="preserve">наглядные 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(книжно-иллюстративные выставки, информационные памятки, буклеты, уголки финансовой грамотности); </w:t>
      </w:r>
    </w:p>
    <w:p w:rsidR="00584053" w:rsidRPr="00074F47" w:rsidRDefault="00584053" w:rsidP="00584053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  <w:t>устные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(беседы, лекции, консультации, тренинги и др.); </w:t>
      </w:r>
    </w:p>
    <w:p w:rsidR="00584053" w:rsidRPr="00074F47" w:rsidRDefault="00584053" w:rsidP="00584053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  <w:t xml:space="preserve">интерактивные 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(деловые игры, викторины, квесты, интерактивные выставки и др.).</w:t>
      </w:r>
    </w:p>
    <w:p w:rsidR="00584053" w:rsidRDefault="00584053" w:rsidP="00584053">
      <w:pPr>
        <w:rPr>
          <w:rFonts w:ascii="Times New Roman" w:hAnsi="Times New Roman" w:cs="Times New Roman"/>
          <w:sz w:val="24"/>
          <w:szCs w:val="24"/>
        </w:rPr>
      </w:pPr>
    </w:p>
    <w:p w:rsidR="003140E9" w:rsidRDefault="003140E9" w:rsidP="00584053">
      <w:pPr>
        <w:rPr>
          <w:rFonts w:ascii="Times New Roman" w:hAnsi="Times New Roman" w:cs="Times New Roman"/>
          <w:sz w:val="24"/>
          <w:szCs w:val="24"/>
        </w:rPr>
      </w:pPr>
    </w:p>
    <w:p w:rsidR="003140E9" w:rsidRPr="00074F47" w:rsidRDefault="003140E9" w:rsidP="00584053">
      <w:pPr>
        <w:rPr>
          <w:rFonts w:ascii="Times New Roman" w:hAnsi="Times New Roman" w:cs="Times New Roman"/>
          <w:sz w:val="24"/>
          <w:szCs w:val="24"/>
        </w:rPr>
      </w:pPr>
    </w:p>
    <w:p w:rsidR="00584053" w:rsidRDefault="00584053" w:rsidP="00584053">
      <w:pPr>
        <w:rPr>
          <w:rFonts w:ascii="Times New Roman" w:hAnsi="Times New Roman" w:cs="Times New Roman"/>
          <w:sz w:val="24"/>
          <w:szCs w:val="24"/>
        </w:rPr>
      </w:pPr>
    </w:p>
    <w:p w:rsidR="003140E9" w:rsidRDefault="003140E9" w:rsidP="00584053">
      <w:pPr>
        <w:rPr>
          <w:rFonts w:ascii="Times New Roman" w:hAnsi="Times New Roman" w:cs="Times New Roman"/>
          <w:sz w:val="24"/>
          <w:szCs w:val="24"/>
        </w:rPr>
      </w:pPr>
    </w:p>
    <w:p w:rsidR="003140E9" w:rsidRPr="00074F47" w:rsidRDefault="003140E9" w:rsidP="00584053">
      <w:pPr>
        <w:rPr>
          <w:rFonts w:ascii="Times New Roman" w:hAnsi="Times New Roman" w:cs="Times New Roman"/>
          <w:sz w:val="24"/>
          <w:szCs w:val="24"/>
        </w:rPr>
      </w:pPr>
    </w:p>
    <w:p w:rsidR="00584053" w:rsidRPr="00445725" w:rsidRDefault="00584053" w:rsidP="00584053">
      <w:pPr>
        <w:tabs>
          <w:tab w:val="left" w:pos="4044"/>
        </w:tabs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5725">
        <w:rPr>
          <w:rFonts w:ascii="Times New Roman" w:hAnsi="Times New Roman" w:cs="Times New Roman"/>
          <w:b/>
          <w:sz w:val="28"/>
          <w:szCs w:val="24"/>
        </w:rPr>
        <w:t>Информационные ресурсы</w:t>
      </w:r>
    </w:p>
    <w:p w:rsidR="00584053" w:rsidRPr="00074F47" w:rsidRDefault="00584053" w:rsidP="00584053">
      <w:pPr>
        <w:tabs>
          <w:tab w:val="left" w:pos="4044"/>
        </w:tabs>
        <w:rPr>
          <w:rFonts w:ascii="Times New Roman" w:hAnsi="Times New Roman" w:cs="Times New Roman"/>
          <w:b/>
          <w:sz w:val="24"/>
          <w:szCs w:val="24"/>
        </w:rPr>
      </w:pPr>
    </w:p>
    <w:p w:rsidR="00584053" w:rsidRPr="00074F47" w:rsidRDefault="00584053" w:rsidP="00584053">
      <w:pPr>
        <w:pStyle w:val="a8"/>
        <w:numPr>
          <w:ilvl w:val="0"/>
          <w:numId w:val="2"/>
        </w:numPr>
        <w:tabs>
          <w:tab w:val="left" w:pos="4044"/>
        </w:tabs>
        <w:rPr>
          <w:rFonts w:ascii="Times New Roman" w:hAnsi="Times New Roman" w:cs="Times New Roman"/>
          <w:b/>
          <w:sz w:val="24"/>
          <w:szCs w:val="24"/>
        </w:rPr>
      </w:pPr>
      <w:r w:rsidRPr="00074F47">
        <w:rPr>
          <w:rFonts w:ascii="Times New Roman" w:hAnsi="Times New Roman" w:cs="Times New Roman"/>
          <w:b/>
          <w:sz w:val="24"/>
          <w:szCs w:val="24"/>
        </w:rPr>
        <w:t>Информационные стенды;</w:t>
      </w:r>
    </w:p>
    <w:p w:rsidR="00584053" w:rsidRPr="00074F47" w:rsidRDefault="00584053" w:rsidP="00584053">
      <w:pPr>
        <w:pStyle w:val="a8"/>
        <w:numPr>
          <w:ilvl w:val="0"/>
          <w:numId w:val="2"/>
        </w:numPr>
        <w:tabs>
          <w:tab w:val="left" w:pos="4044"/>
        </w:tabs>
        <w:rPr>
          <w:rFonts w:ascii="Times New Roman" w:hAnsi="Times New Roman" w:cs="Times New Roman"/>
          <w:b/>
          <w:sz w:val="24"/>
          <w:szCs w:val="24"/>
        </w:rPr>
      </w:pPr>
      <w:r w:rsidRPr="00074F47">
        <w:rPr>
          <w:rFonts w:ascii="Times New Roman" w:hAnsi="Times New Roman" w:cs="Times New Roman"/>
          <w:b/>
          <w:sz w:val="24"/>
          <w:szCs w:val="24"/>
        </w:rPr>
        <w:t xml:space="preserve">Рубрики в </w:t>
      </w:r>
      <w:r w:rsidRPr="00074F47">
        <w:rPr>
          <w:rFonts w:ascii="Times New Roman" w:hAnsi="Times New Roman" w:cs="Times New Roman"/>
          <w:sz w:val="24"/>
          <w:szCs w:val="24"/>
        </w:rPr>
        <w:t>СКС, тематические картотеки, тематические папки: «Финансовая грамотность», «Безопасный компьютер», «С финансами - на ты!», «Осторожно мошенники</w:t>
      </w:r>
      <w:r w:rsidRPr="00074F47">
        <w:rPr>
          <w:rFonts w:ascii="Times New Roman" w:hAnsi="Times New Roman" w:cs="Times New Roman"/>
          <w:b/>
          <w:sz w:val="24"/>
          <w:szCs w:val="24"/>
        </w:rPr>
        <w:t>»;</w:t>
      </w:r>
    </w:p>
    <w:p w:rsidR="00584053" w:rsidRPr="00074F47" w:rsidRDefault="00584053" w:rsidP="00584053">
      <w:pPr>
        <w:pStyle w:val="a8"/>
        <w:numPr>
          <w:ilvl w:val="0"/>
          <w:numId w:val="2"/>
        </w:numPr>
        <w:tabs>
          <w:tab w:val="left" w:pos="4044"/>
        </w:tabs>
        <w:rPr>
          <w:rFonts w:ascii="Times New Roman" w:hAnsi="Times New Roman" w:cs="Times New Roman"/>
          <w:b/>
          <w:sz w:val="24"/>
          <w:szCs w:val="24"/>
        </w:rPr>
      </w:pPr>
      <w:r w:rsidRPr="00074F47">
        <w:rPr>
          <w:rFonts w:ascii="Times New Roman" w:hAnsi="Times New Roman" w:cs="Times New Roman"/>
          <w:b/>
          <w:sz w:val="24"/>
          <w:szCs w:val="24"/>
        </w:rPr>
        <w:t>Книжные выставки;</w:t>
      </w:r>
    </w:p>
    <w:p w:rsidR="00584053" w:rsidRDefault="00584053" w:rsidP="00584053">
      <w:pPr>
        <w:pStyle w:val="a8"/>
        <w:numPr>
          <w:ilvl w:val="0"/>
          <w:numId w:val="2"/>
        </w:numPr>
        <w:tabs>
          <w:tab w:val="left" w:pos="4044"/>
        </w:tabs>
        <w:rPr>
          <w:rFonts w:ascii="Times New Roman" w:hAnsi="Times New Roman" w:cs="Times New Roman"/>
          <w:b/>
          <w:sz w:val="24"/>
          <w:szCs w:val="24"/>
        </w:rPr>
      </w:pPr>
      <w:r w:rsidRPr="00074F47">
        <w:rPr>
          <w:rFonts w:ascii="Times New Roman" w:hAnsi="Times New Roman" w:cs="Times New Roman"/>
          <w:b/>
          <w:sz w:val="24"/>
          <w:szCs w:val="24"/>
        </w:rPr>
        <w:t>Издательская продукция.</w:t>
      </w:r>
      <w:r w:rsidR="00C23501" w:rsidRPr="00074F47">
        <w:rPr>
          <w:rFonts w:ascii="Times New Roman" w:hAnsi="Times New Roman" w:cs="Times New Roman"/>
          <w:b/>
          <w:sz w:val="24"/>
          <w:szCs w:val="24"/>
        </w:rPr>
        <w:t xml:space="preserve"> (информационные буклеты)</w:t>
      </w:r>
    </w:p>
    <w:p w:rsidR="003140E9" w:rsidRDefault="003140E9" w:rsidP="003140E9">
      <w:pPr>
        <w:tabs>
          <w:tab w:val="left" w:pos="4044"/>
        </w:tabs>
        <w:rPr>
          <w:rFonts w:ascii="Times New Roman" w:hAnsi="Times New Roman" w:cs="Times New Roman"/>
          <w:b/>
          <w:sz w:val="24"/>
          <w:szCs w:val="24"/>
        </w:rPr>
      </w:pPr>
    </w:p>
    <w:p w:rsidR="003140E9" w:rsidRDefault="003140E9" w:rsidP="003140E9">
      <w:pPr>
        <w:tabs>
          <w:tab w:val="left" w:pos="4044"/>
        </w:tabs>
        <w:rPr>
          <w:rFonts w:ascii="Times New Roman" w:hAnsi="Times New Roman" w:cs="Times New Roman"/>
          <w:b/>
          <w:sz w:val="24"/>
          <w:szCs w:val="24"/>
        </w:rPr>
      </w:pPr>
    </w:p>
    <w:p w:rsidR="003140E9" w:rsidRPr="003140E9" w:rsidRDefault="003140E9" w:rsidP="003140E9">
      <w:pPr>
        <w:tabs>
          <w:tab w:val="left" w:pos="4044"/>
        </w:tabs>
        <w:rPr>
          <w:rFonts w:ascii="Times New Roman" w:hAnsi="Times New Roman" w:cs="Times New Roman"/>
          <w:b/>
          <w:sz w:val="24"/>
          <w:szCs w:val="24"/>
        </w:rPr>
      </w:pPr>
    </w:p>
    <w:p w:rsidR="00C23501" w:rsidRPr="00074F47" w:rsidRDefault="00C23501" w:rsidP="00C23501">
      <w:pPr>
        <w:pStyle w:val="a8"/>
        <w:tabs>
          <w:tab w:val="left" w:pos="4044"/>
        </w:tabs>
        <w:rPr>
          <w:rFonts w:ascii="Times New Roman" w:hAnsi="Times New Roman" w:cs="Times New Roman"/>
          <w:b/>
          <w:sz w:val="24"/>
          <w:szCs w:val="24"/>
        </w:rPr>
      </w:pPr>
    </w:p>
    <w:p w:rsidR="00C23501" w:rsidRPr="00074F47" w:rsidRDefault="00C23501" w:rsidP="00584053">
      <w:pPr>
        <w:pStyle w:val="a8"/>
        <w:numPr>
          <w:ilvl w:val="0"/>
          <w:numId w:val="2"/>
        </w:numPr>
        <w:tabs>
          <w:tab w:val="left" w:pos="4044"/>
        </w:tabs>
        <w:rPr>
          <w:rFonts w:ascii="Times New Roman" w:hAnsi="Times New Roman" w:cs="Times New Roman"/>
          <w:b/>
          <w:sz w:val="24"/>
          <w:szCs w:val="24"/>
        </w:rPr>
      </w:pPr>
      <w:r w:rsidRPr="00074F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CD5393">
            <wp:extent cx="2087800" cy="344424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68" cy="345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4F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9B1AB2">
            <wp:extent cx="2143125" cy="33965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10" cy="3401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501" w:rsidRDefault="00C23501" w:rsidP="00C23501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3140E9" w:rsidRDefault="003140E9" w:rsidP="00C23501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3140E9" w:rsidRDefault="003140E9" w:rsidP="00C23501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3140E9" w:rsidRDefault="003140E9" w:rsidP="00C23501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3140E9" w:rsidRDefault="003140E9" w:rsidP="00C23501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3140E9" w:rsidRDefault="003140E9" w:rsidP="00C23501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3140E9" w:rsidRPr="003140E9" w:rsidRDefault="00C23501" w:rsidP="003140E9">
      <w:pPr>
        <w:pStyle w:val="a8"/>
        <w:numPr>
          <w:ilvl w:val="0"/>
          <w:numId w:val="8"/>
        </w:numPr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  <w:r w:rsidRPr="003140E9"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  <w:t>Информационные листки</w:t>
      </w:r>
    </w:p>
    <w:p w:rsidR="00C23501" w:rsidRPr="00074F47" w:rsidRDefault="00C23501" w:rsidP="00C23501">
      <w:p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8DA282" wp14:editId="4FAD14A7">
            <wp:extent cx="4099560" cy="5784869"/>
            <wp:effectExtent l="0" t="0" r="0" b="635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923" cy="579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23501" w:rsidRPr="00074F47" w:rsidRDefault="00C23501" w:rsidP="00C23501">
      <w:pPr>
        <w:rPr>
          <w:rFonts w:ascii="Times New Roman" w:hAnsi="Times New Roman" w:cs="Times New Roman"/>
          <w:b/>
          <w:color w:val="3B3838" w:themeColor="background2" w:themeShade="40"/>
          <w:sz w:val="24"/>
          <w:szCs w:val="24"/>
        </w:rPr>
      </w:pPr>
    </w:p>
    <w:p w:rsidR="00C23501" w:rsidRPr="003140E9" w:rsidRDefault="00C23501" w:rsidP="00C23501">
      <w:pPr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</w:pPr>
      <w:r w:rsidRPr="003140E9"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  <w:t>Инновационные формы</w:t>
      </w:r>
    </w:p>
    <w:p w:rsidR="00C23501" w:rsidRPr="003140E9" w:rsidRDefault="00C23501" w:rsidP="00C23501">
      <w:pPr>
        <w:pStyle w:val="a3"/>
        <w:spacing w:before="0" w:beforeAutospacing="0" w:after="0" w:afterAutospacing="0"/>
        <w:textAlignment w:val="baseline"/>
        <w:rPr>
          <w:sz w:val="28"/>
        </w:rPr>
      </w:pPr>
      <w:r w:rsidRPr="003140E9">
        <w:rPr>
          <w:rFonts w:eastAsiaTheme="minorEastAsia"/>
          <w:b/>
          <w:bCs/>
          <w:color w:val="1F4E79" w:themeColor="accent1" w:themeShade="80"/>
          <w:kern w:val="24"/>
          <w:sz w:val="28"/>
        </w:rPr>
        <w:t xml:space="preserve"> </w:t>
      </w:r>
    </w:p>
    <w:p w:rsidR="00C23501" w:rsidRPr="00074F47" w:rsidRDefault="00C23501" w:rsidP="00C23501">
      <w:pPr>
        <w:pStyle w:val="a3"/>
        <w:spacing w:before="0" w:beforeAutospacing="0" w:after="0" w:afterAutospacing="0"/>
        <w:textAlignment w:val="baseline"/>
      </w:pPr>
      <w:r w:rsidRPr="00074F47">
        <w:rPr>
          <w:rFonts w:eastAsiaTheme="minorEastAsia"/>
          <w:b/>
          <w:bCs/>
          <w:color w:val="1F4E79" w:themeColor="accent1" w:themeShade="80"/>
          <w:kern w:val="24"/>
        </w:rPr>
        <w:t xml:space="preserve"> </w:t>
      </w:r>
    </w:p>
    <w:p w:rsidR="00C23501" w:rsidRPr="00074F47" w:rsidRDefault="00C23501" w:rsidP="00E530B0">
      <w:pPr>
        <w:pStyle w:val="a8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F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Путеводителе по финансовой грамотности </w:t>
      </w:r>
    </w:p>
    <w:p w:rsidR="00C23501" w:rsidRPr="00074F47" w:rsidRDefault="00C23501" w:rsidP="00E530B0">
      <w:pPr>
        <w:pStyle w:val="a8"/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074F4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«Финансовая грамотность – это просто» </w:t>
      </w:r>
    </w:p>
    <w:p w:rsidR="00C23501" w:rsidRPr="00074F47" w:rsidRDefault="00C23501" w:rsidP="00C235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501" w:rsidRPr="00074F47" w:rsidRDefault="00000000" w:rsidP="00E530B0">
      <w:pPr>
        <w:spacing w:after="0" w:line="240" w:lineRule="auto"/>
        <w:ind w:left="360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hyperlink r:id="rId13" w:history="1"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val="en-US" w:eastAsia="ru-RU"/>
          </w:rPr>
          <w:t>https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://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val="en-US" w:eastAsia="ru-RU"/>
          </w:rPr>
          <w:t>www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.</w:t>
        </w:r>
        <w:proofErr w:type="spellStart"/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val="en-US" w:eastAsia="ru-RU"/>
          </w:rPr>
          <w:t>youtube</w:t>
        </w:r>
        <w:proofErr w:type="spellEnd"/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.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val="en-US" w:eastAsia="ru-RU"/>
          </w:rPr>
          <w:t>com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/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val="en-US" w:eastAsia="ru-RU"/>
          </w:rPr>
          <w:t>watch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?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val="en-US" w:eastAsia="ru-RU"/>
          </w:rPr>
          <w:t>v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=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val="en-US" w:eastAsia="ru-RU"/>
          </w:rPr>
          <w:t>h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6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val="en-US" w:eastAsia="ru-RU"/>
          </w:rPr>
          <w:t>U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_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val="en-US" w:eastAsia="ru-RU"/>
          </w:rPr>
          <w:t>BIV</w:t>
        </w:r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eastAsia="ru-RU"/>
          </w:rPr>
          <w:t>8</w:t>
        </w:r>
        <w:proofErr w:type="spellStart"/>
        <w:r w:rsidR="00C23501" w:rsidRPr="00074F47">
          <w:rPr>
            <w:rFonts w:ascii="Times New Roman" w:eastAsiaTheme="minorEastAsia" w:hAnsi="Times New Roman" w:cs="Times New Roman"/>
            <w:color w:val="000000" w:themeColor="text1"/>
            <w:kern w:val="24"/>
            <w:sz w:val="24"/>
            <w:szCs w:val="24"/>
            <w:u w:val="single"/>
            <w:lang w:val="en-US" w:eastAsia="ru-RU"/>
          </w:rPr>
          <w:t>ZWg</w:t>
        </w:r>
        <w:proofErr w:type="spellEnd"/>
      </w:hyperlink>
      <w:r w:rsidR="006D4E88" w:rsidRPr="00074F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u w:val="single"/>
          <w:lang w:eastAsia="ru-RU"/>
        </w:rPr>
        <w:t xml:space="preserve"> </w:t>
      </w:r>
      <w:r w:rsidR="00C23501" w:rsidRPr="00074F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6D4E88" w:rsidRPr="00074F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C23501" w:rsidRPr="00074F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</w:t>
      </w:r>
    </w:p>
    <w:p w:rsidR="00C23501" w:rsidRPr="00074F47" w:rsidRDefault="00C23501" w:rsidP="00E530B0">
      <w:pPr>
        <w:spacing w:after="0" w:line="240" w:lineRule="auto"/>
        <w:ind w:firstLine="14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501" w:rsidRPr="00074F47" w:rsidRDefault="00C23501" w:rsidP="00E530B0">
      <w:pPr>
        <w:pStyle w:val="a8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F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Интерактивный  плакат </w:t>
      </w:r>
      <w:r w:rsidRPr="00074F4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«Финансовая грамотность» </w:t>
      </w:r>
    </w:p>
    <w:p w:rsidR="00E530B0" w:rsidRPr="00074F47" w:rsidRDefault="00E530B0" w:rsidP="00E530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0B0" w:rsidRPr="00074F47" w:rsidRDefault="00E530B0" w:rsidP="00E530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0B0" w:rsidRPr="003140E9" w:rsidRDefault="00E530B0" w:rsidP="00E530B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530B0" w:rsidRPr="003140E9" w:rsidRDefault="00E530B0" w:rsidP="003140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140E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Массовая работа. Пенсионеры, люди с ОВЗ  </w:t>
      </w:r>
    </w:p>
    <w:p w:rsidR="00E530B0" w:rsidRPr="00074F47" w:rsidRDefault="00E530B0" w:rsidP="00E530B0">
      <w:pPr>
        <w:pStyle w:val="a8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501" w:rsidRPr="00074F47" w:rsidRDefault="00E530B0" w:rsidP="00E530B0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«Цифровые финансовые услуги» -  актуальный разговор</w:t>
      </w:r>
    </w:p>
    <w:p w:rsidR="00E530B0" w:rsidRPr="00074F47" w:rsidRDefault="00E530B0" w:rsidP="00E530B0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«Банковская карта: за и против» -  финансовый ликбез</w:t>
      </w:r>
    </w:p>
    <w:p w:rsidR="00E530B0" w:rsidRPr="00074F47" w:rsidRDefault="00E530B0" w:rsidP="00E530B0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«Дружи с финансами» - урок финансовой грамотности</w:t>
      </w:r>
    </w:p>
    <w:p w:rsidR="00EE48D8" w:rsidRPr="00074F47" w:rsidRDefault="00EE48D8" w:rsidP="00EE48D8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 «Финансовая подушка безопасности» - познавательная беседа</w:t>
      </w:r>
    </w:p>
    <w:p w:rsidR="00EE48D8" w:rsidRPr="00074F47" w:rsidRDefault="00EE48D8" w:rsidP="00EE48D8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«Личные сбережения и пенсии»</w:t>
      </w:r>
    </w:p>
    <w:p w:rsidR="00EE48D8" w:rsidRPr="00074F47" w:rsidRDefault="00EE48D8" w:rsidP="00EE48D8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 «Уроки финансовой безопасности» -  цикл бесед</w:t>
      </w:r>
    </w:p>
    <w:p w:rsidR="00F037F3" w:rsidRPr="003140E9" w:rsidRDefault="00EE48D8" w:rsidP="006D4E88">
      <w:pPr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</w:pPr>
      <w:r w:rsidRPr="003140E9"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  <w:t>Неделя сбережений.</w:t>
      </w:r>
    </w:p>
    <w:p w:rsidR="00EE48D8" w:rsidRPr="00074F47" w:rsidRDefault="00F037F3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  </w:t>
      </w:r>
      <w:r w:rsidR="00EE48D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Неделю можно открыть проведением теста «Личное финансовое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планирование». На мероприятие приглашаются специалисты в области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финансов, которые смогут дать консультации, ответить на вопросы, исходя из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ответов теста.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Со взрослыми пользователями можно говорить о различных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технологиях планирования личных/ семейных финансов – начиная с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письменного учета, с помощью блокнота и ручки, и заканчивая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специализированными компьютерными программами. Например, молодых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мам можно обучать эффективному ведению финансового домохозяйства,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грамотным приёмам экономии семейного бюджета, ведению личного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финансового дневника.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Каждый человек – потребитель. Покупает ли он лекарство или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смартфон, берет кредит или заводит банковскую карточку, – он является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потребителем товаров и услуг. А любой потребитель может однажды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оказаться в ситуации, когда лекарство просрочено, смартфон сломался, а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услуги не были предоставлены или не оправдали ожиданий. Если знать свои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права, со многими подобными неприятностями можно справиться.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Актуальным будет и разговор на тему финансового мошенничества,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связанного с банковскими картами или мобильными телефонами.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lastRenderedPageBreak/>
        <w:t>Для заинтересованных участников можно организовать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информационное мероприятие по ознакомлению с Интернет-ресурсами,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доступно рассказывающими об экономике; приглашать желающих пройти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онлайн-тесты на проверку своих финансовых знаний. С родителями стоит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поговорить о том, как научить ребенка распоряжаться карманными деньгами.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Помимо массового обучения не нужно забывать и об индивидуальных</w:t>
      </w:r>
    </w:p>
    <w:p w:rsidR="00E530B0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консультациях для </w:t>
      </w:r>
      <w:r w:rsidR="00EE48D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пенсионеров</w:t>
      </w:r>
      <w:r w:rsidR="003140E9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.</w:t>
      </w:r>
    </w:p>
    <w:p w:rsidR="003140E9" w:rsidRPr="00074F47" w:rsidRDefault="003140E9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</w:p>
    <w:p w:rsidR="00EE48D8" w:rsidRPr="00445725" w:rsidRDefault="00EE48D8" w:rsidP="003140E9">
      <w:pPr>
        <w:ind w:firstLine="72"/>
        <w:jc w:val="center"/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</w:pPr>
      <w:r w:rsidRPr="00445725"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  <w:t xml:space="preserve">Ссылки на Интернет – </w:t>
      </w:r>
      <w:proofErr w:type="spellStart"/>
      <w:proofErr w:type="gramStart"/>
      <w:r w:rsidRPr="00445725"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  <w:t>ресурсы,содержащие</w:t>
      </w:r>
      <w:proofErr w:type="spellEnd"/>
      <w:proofErr w:type="gramEnd"/>
      <w:r w:rsidRPr="00445725"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  <w:t xml:space="preserve"> сценарии мероприятий</w:t>
      </w:r>
    </w:p>
    <w:p w:rsidR="00EE48D8" w:rsidRPr="00445725" w:rsidRDefault="00EE48D8" w:rsidP="003140E9">
      <w:pPr>
        <w:ind w:firstLine="72"/>
        <w:jc w:val="center"/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</w:pPr>
      <w:r w:rsidRPr="00445725">
        <w:rPr>
          <w:rFonts w:ascii="Times New Roman" w:hAnsi="Times New Roman" w:cs="Times New Roman"/>
          <w:b/>
          <w:color w:val="3B3838" w:themeColor="background2" w:themeShade="40"/>
          <w:sz w:val="28"/>
          <w:szCs w:val="24"/>
        </w:rPr>
        <w:t>по финансовой грамотности.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1. «Путешествие в мир финансовой системы» Семейная познавательно –</w:t>
      </w:r>
    </w:p>
    <w:p w:rsidR="00EE48D8" w:rsidRPr="00074F47" w:rsidRDefault="00EE48D8" w:rsidP="006D4E8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деловая игра (с участием детей и взрослых). – Электронные ресурсы.</w:t>
      </w:r>
      <w:r w:rsidR="006D4E8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EE48D8" w:rsidRPr="00074F47" w:rsidRDefault="00000000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hyperlink r:id="rId14" w:history="1">
        <w:r w:rsidR="006D4E88" w:rsidRPr="00074F47">
          <w:rPr>
            <w:rStyle w:val="a9"/>
            <w:rFonts w:ascii="Times New Roman" w:hAnsi="Times New Roman" w:cs="Times New Roman"/>
            <w:sz w:val="24"/>
            <w:szCs w:val="24"/>
          </w:rPr>
          <w:t>https://openbudget.irkobl.ru/upload/iblock/94b/</w:t>
        </w:r>
      </w:hyperlink>
      <w:r w:rsidR="006D4E8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 </w:t>
      </w:r>
    </w:p>
    <w:p w:rsidR="00EE48D8" w:rsidRPr="00074F47" w:rsidRDefault="006D4E8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="00EE48D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2. Антропова Л.А. Сценарий внеклассного мероприятия «Основы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финансовой грамотности». – Электронные ресурсы. </w:t>
      </w:r>
      <w:r w:rsidR="006D4E8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EE48D8" w:rsidRPr="00074F47" w:rsidRDefault="00000000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hyperlink r:id="rId15" w:history="1">
        <w:r w:rsidR="006D4E88" w:rsidRPr="00074F47">
          <w:rPr>
            <w:rStyle w:val="a9"/>
            <w:rFonts w:ascii="Times New Roman" w:hAnsi="Times New Roman" w:cs="Times New Roman"/>
            <w:sz w:val="24"/>
            <w:szCs w:val="24"/>
          </w:rPr>
          <w:t>https://урок.рф/library/stcenarij_vneklassnogo_meropriyatiya_154154.html</w:t>
        </w:r>
      </w:hyperlink>
      <w:r w:rsidR="006D4E8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3. Каталог уроков с элементами финансовой грамотности в Библиотеке</w:t>
      </w:r>
    </w:p>
    <w:p w:rsidR="00EE48D8" w:rsidRPr="00074F47" w:rsidRDefault="00EE48D8" w:rsidP="00074F47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Московской электронной школы. – Электронные ресурсы. </w:t>
      </w:r>
      <w:r w:rsidR="00074F47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hyperlink r:id="rId16" w:history="1">
        <w:r w:rsidR="00074F47" w:rsidRPr="00074F47">
          <w:rPr>
            <w:rStyle w:val="a9"/>
            <w:rFonts w:ascii="Times New Roman" w:hAnsi="Times New Roman" w:cs="Times New Roman"/>
            <w:sz w:val="24"/>
            <w:szCs w:val="24"/>
          </w:rPr>
          <w:t>https://моифинансы.рф/materialsfiles/</w:t>
        </w:r>
      </w:hyperlink>
      <w:r w:rsidR="00074F47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 </w:t>
      </w:r>
    </w:p>
    <w:p w:rsidR="00EE48D8" w:rsidRPr="00074F47" w:rsidRDefault="00EE48D8" w:rsidP="00074F47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 4. Узкая М.И. Поиграем с финансами. – Электронные ресурсы.</w:t>
      </w:r>
      <w:r w:rsidR="00074F47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hyperlink r:id="rId17" w:history="1">
        <w:r w:rsidR="00074F47" w:rsidRPr="00074F4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074F47" w:rsidRPr="003140E9">
          <w:rPr>
            <w:rStyle w:val="a9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074F47" w:rsidRPr="00074F4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nsportal</w:t>
        </w:r>
        <w:proofErr w:type="spellEnd"/>
        <w:r w:rsidR="00074F47" w:rsidRPr="003140E9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74F47" w:rsidRPr="00074F4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074F47" w:rsidRPr="003140E9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074F47" w:rsidRPr="00074F4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shkola</w:t>
        </w:r>
        <w:proofErr w:type="spellEnd"/>
        <w:r w:rsidR="00074F47" w:rsidRPr="003140E9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074F47" w:rsidRPr="00074F4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vneklassnayarabota</w:t>
        </w:r>
        <w:proofErr w:type="spellEnd"/>
        <w:r w:rsidR="00074F47" w:rsidRPr="003140E9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="00074F47" w:rsidRPr="00074F4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library</w:t>
        </w:r>
        <w:r w:rsidR="00074F47" w:rsidRPr="003140E9">
          <w:rPr>
            <w:rStyle w:val="a9"/>
            <w:rFonts w:ascii="Times New Roman" w:hAnsi="Times New Roman" w:cs="Times New Roman"/>
            <w:sz w:val="24"/>
            <w:szCs w:val="24"/>
          </w:rPr>
          <w:t>/2019/02/02/</w:t>
        </w:r>
      </w:hyperlink>
      <w:r w:rsidR="00074F47" w:rsidRPr="003140E9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="00074F47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5. </w:t>
      </w:r>
      <w:proofErr w:type="spellStart"/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Щербик</w:t>
      </w:r>
      <w:proofErr w:type="spellEnd"/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З.В. Уроки финансовой грамотности в произведениях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художественной литературы. – Электронные ресурсы. </w:t>
      </w:r>
      <w:r w:rsidR="00074F47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EE48D8" w:rsidRPr="00074F47" w:rsidRDefault="00000000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hyperlink r:id="rId18" w:history="1">
        <w:r w:rsidR="00074F47" w:rsidRPr="00074F47">
          <w:rPr>
            <w:rStyle w:val="a9"/>
            <w:rFonts w:ascii="Times New Roman" w:hAnsi="Times New Roman" w:cs="Times New Roman"/>
            <w:sz w:val="24"/>
            <w:szCs w:val="24"/>
          </w:rPr>
          <w:t>https://www.prodlenka.org/metodicheskie-razrabotki/</w:t>
        </w:r>
      </w:hyperlink>
      <w:r w:rsidR="00074F47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 </w:t>
      </w:r>
    </w:p>
    <w:p w:rsidR="00EE48D8" w:rsidRPr="00074F47" w:rsidRDefault="00074F47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="00445725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6</w:t>
      </w:r>
      <w:r w:rsidR="00EE48D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. Сценарии игр по финансовой грамотности(Сборник). – Электронные</w:t>
      </w:r>
    </w:p>
    <w:p w:rsidR="00EE48D8" w:rsidRPr="00074F47" w:rsidRDefault="00EE48D8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ресурсы. </w:t>
      </w:r>
      <w:r w:rsidR="00074F47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EE48D8" w:rsidRPr="00074F47" w:rsidRDefault="00000000" w:rsidP="00EE48D8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hyperlink r:id="rId19" w:history="1">
        <w:r w:rsidR="00074F47" w:rsidRPr="00074F47">
          <w:rPr>
            <w:rStyle w:val="a9"/>
            <w:rFonts w:ascii="Times New Roman" w:hAnsi="Times New Roman" w:cs="Times New Roman"/>
            <w:sz w:val="24"/>
            <w:szCs w:val="24"/>
          </w:rPr>
          <w:t>https://fingramota.onedu.ru/materials/detail.php?SECTION_ID=102&amp;ID=67452</w:t>
        </w:r>
      </w:hyperlink>
      <w:r w:rsidR="00074F47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="00EE48D8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02140D" w:rsidRPr="00445725" w:rsidRDefault="0002140D" w:rsidP="0002140D">
      <w:pPr>
        <w:ind w:firstLine="72"/>
        <w:rPr>
          <w:rFonts w:ascii="Times New Roman" w:hAnsi="Times New Roman" w:cs="Times New Roman"/>
          <w:b/>
          <w:color w:val="3B3838" w:themeColor="background2" w:themeShade="40"/>
          <w:szCs w:val="24"/>
        </w:rPr>
      </w:pPr>
      <w:r w:rsidRPr="00445725">
        <w:rPr>
          <w:rFonts w:ascii="Times New Roman" w:hAnsi="Times New Roman" w:cs="Times New Roman"/>
          <w:b/>
          <w:color w:val="171717" w:themeColor="background2" w:themeShade="1A"/>
          <w:sz w:val="28"/>
          <w:szCs w:val="24"/>
        </w:rPr>
        <w:lastRenderedPageBreak/>
        <w:t>Использованная литература: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1. Мероприятия в рамках проекта «Повышение финансовой и налоговой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грамотности населения Парфинского муниципального района» –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Электронные ресурсы //МБУК "МЦБС Парфинского муниципального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района".  </w:t>
      </w:r>
      <w:hyperlink r:id="rId20" w:history="1">
        <w:r w:rsidR="00445725" w:rsidRPr="000E366A">
          <w:rPr>
            <w:rStyle w:val="a9"/>
            <w:rFonts w:ascii="Times New Roman" w:hAnsi="Times New Roman" w:cs="Times New Roman"/>
            <w:sz w:val="24"/>
            <w:szCs w:val="24"/>
          </w:rPr>
          <w:t>http://libparfino.nov.ru/финансоваяграмотность/мероприятия-в-рамках-проекта</w:t>
        </w:r>
      </w:hyperlink>
      <w:r w:rsidR="00445725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="00445725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13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2. Финансовая грамотность. – Электронные ресурсы. </w:t>
      </w:r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02140D" w:rsidRPr="00074F47" w:rsidRDefault="00000000" w:rsidP="00074F47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hyperlink r:id="rId21" w:history="1">
        <w:r w:rsidR="00445725" w:rsidRPr="000E366A">
          <w:rPr>
            <w:rStyle w:val="a9"/>
            <w:rFonts w:ascii="Times New Roman" w:hAnsi="Times New Roman" w:cs="Times New Roman"/>
            <w:sz w:val="24"/>
            <w:szCs w:val="24"/>
          </w:rPr>
          <w:t>https://www.banki.ru/wikibank/finansovaya_gramotnost/</w:t>
        </w:r>
      </w:hyperlink>
      <w:r w:rsidR="00445725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   </w:t>
      </w:r>
      <w:r w:rsidR="0002140D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3. Финансовая грамотность – путь к успеху: Методико-библиографические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материалы /сост. Антонова Н.А. – Электронные ресурсы</w:t>
      </w:r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02140D" w:rsidRPr="00074F47" w:rsidRDefault="00000000" w:rsidP="00074F47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hyperlink r:id="rId22" w:history="1">
        <w:r w:rsidR="00074F47" w:rsidRPr="000E366A">
          <w:rPr>
            <w:rStyle w:val="a9"/>
            <w:rFonts w:ascii="Times New Roman" w:hAnsi="Times New Roman" w:cs="Times New Roman"/>
            <w:sz w:val="24"/>
            <w:szCs w:val="24"/>
          </w:rPr>
          <w:t>https://kkdb.ru/images/materials/metod/2021_metod/</w:t>
        </w:r>
      </w:hyperlink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4. Неделя финансовой грамотности в библиотеке. – Электронные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ресурсы. </w:t>
      </w:r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hyperlink r:id="rId23" w:history="1">
        <w:r w:rsidR="00074F47" w:rsidRPr="000E366A">
          <w:rPr>
            <w:rStyle w:val="a9"/>
            <w:rFonts w:ascii="Times New Roman" w:hAnsi="Times New Roman" w:cs="Times New Roman"/>
            <w:sz w:val="24"/>
            <w:szCs w:val="24"/>
          </w:rPr>
          <w:t>http://www.tagillib.ru/for_profi/nedelya-finansovoygramotnosti-v-bibliotek</w:t>
        </w:r>
      </w:hyperlink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5. Библиотеки готовы стать площадками финансовой грамотности. –</w:t>
      </w:r>
    </w:p>
    <w:p w:rsidR="0002140D" w:rsidRPr="00074F47" w:rsidRDefault="0002140D" w:rsidP="00074F47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Электронные ресурсы. </w:t>
      </w:r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hyperlink r:id="rId24" w:history="1">
        <w:r w:rsidR="00074F47" w:rsidRPr="000E366A">
          <w:rPr>
            <w:rStyle w:val="a9"/>
            <w:rFonts w:ascii="Times New Roman" w:hAnsi="Times New Roman" w:cs="Times New Roman"/>
            <w:sz w:val="24"/>
            <w:szCs w:val="24"/>
          </w:rPr>
          <w:t>https://novocentre.ru/bibliotekigotovy-stat-ploshhadkami-povysheniya-finansovoj-gramotnosti</w:t>
        </w:r>
      </w:hyperlink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>6. Шашкина А.Л. Неделя финансовой грамотности в библиотеке. –</w:t>
      </w:r>
    </w:p>
    <w:p w:rsidR="0002140D" w:rsidRPr="00074F47" w:rsidRDefault="0002140D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r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Электронный ресурс. </w:t>
      </w:r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</w:p>
    <w:p w:rsidR="00EE48D8" w:rsidRPr="00074F47" w:rsidRDefault="00000000" w:rsidP="0002140D">
      <w:pPr>
        <w:ind w:firstLine="72"/>
        <w:rPr>
          <w:rFonts w:ascii="Times New Roman" w:hAnsi="Times New Roman" w:cs="Times New Roman"/>
          <w:color w:val="3B3838" w:themeColor="background2" w:themeShade="40"/>
          <w:sz w:val="24"/>
          <w:szCs w:val="24"/>
        </w:rPr>
      </w:pPr>
      <w:hyperlink r:id="rId25" w:history="1">
        <w:r w:rsidR="00074F47" w:rsidRPr="000E366A">
          <w:rPr>
            <w:rStyle w:val="a9"/>
            <w:rFonts w:ascii="Times New Roman" w:hAnsi="Times New Roman" w:cs="Times New Roman"/>
            <w:sz w:val="24"/>
            <w:szCs w:val="24"/>
          </w:rPr>
          <w:t>http://www.tagillib.ru/for_profi/nedelya-finansovoy-gramotnosti-vbiblioteke.php</w:t>
        </w:r>
      </w:hyperlink>
      <w:r w:rsid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</w:t>
      </w:r>
      <w:r w:rsidR="0002140D" w:rsidRPr="00074F47">
        <w:rPr>
          <w:rFonts w:ascii="Times New Roman" w:hAnsi="Times New Roman" w:cs="Times New Roman"/>
          <w:color w:val="3B3838" w:themeColor="background2" w:themeShade="40"/>
          <w:sz w:val="24"/>
          <w:szCs w:val="24"/>
        </w:rPr>
        <w:t xml:space="preserve">   </w:t>
      </w:r>
    </w:p>
    <w:sectPr w:rsidR="00EE48D8" w:rsidRPr="00074F47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63BAD" w:rsidRDefault="00263BAD" w:rsidP="001D47EF">
      <w:pPr>
        <w:spacing w:after="0" w:line="240" w:lineRule="auto"/>
      </w:pPr>
      <w:r>
        <w:separator/>
      </w:r>
    </w:p>
  </w:endnote>
  <w:endnote w:type="continuationSeparator" w:id="0">
    <w:p w:rsidR="00263BAD" w:rsidRDefault="00263BAD" w:rsidP="001D4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F" w:rsidRDefault="003140E9" w:rsidP="001D47EF">
    <w:pPr>
      <w:pStyle w:val="a6"/>
      <w:jc w:val="center"/>
    </w:pPr>
    <w:r>
      <w:rPr>
        <w:noProof/>
      </w:rPr>
      <mc:AlternateContent>
        <mc:Choice Requires="wpg">
          <w:drawing>
            <wp:inline distT="0" distB="0" distL="0" distR="0" wp14:editId="49EA3C43">
              <wp:extent cx="5844519" cy="606453"/>
              <wp:effectExtent l="0" t="38100" r="41931" b="22197"/>
              <wp:docPr id="438" name="Группа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4519" cy="606453"/>
                        <a:chOff x="0" y="0"/>
                        <a:chExt cx="5844519" cy="60645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245240" y="0"/>
                          <a:ext cx="599279" cy="60645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40E9" w:rsidRDefault="003140E9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894440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Группа 438" o:spid="_x0000_s1026" style="width:460.2pt;height:47.75pt;mso-position-horizontal-relative:char;mso-position-vertical-relative:line" coordsize="58445,6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">
              <v:line id="Straight Connector 439" o:spid="_x0000_s1027" style="position:absolute;visibility:visible;mso-wrap-style:square" from="0,1528" to="55768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" strokecolor="#5b9bd5 [3204]" strokeweight=".5pt">
                <v:stroke joinstyle="miter"/>
              </v:line>
              <v:oval id="Oval 440" o:spid="_x0000_s1028" style="position:absolute;left:52452;width:5993;height:6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" fillcolor="#9cc2e5 [1940]" stroked="f" strokeweight="1pt">
                <v:fill color2="#9cc2e5 [1940]" rotate="t" focusposition=".5,.5" focussize="" colors="0 #b9dafb;.5 #d3e7fc;1 #e9f2fd" focus="100%" type="gradientRadial"/>
                <v:stroke joinstyle="miter"/>
                <o:extrusion v:ext="view" viewpoint="-100pt,0" viewpointorigin="-.5,0" skewangle="45" type="perspective"/>
                <v:textbox inset="0,0,0,0">
                  <w:txbxContent>
                    <w:p w:rsidR="003140E9" w:rsidRDefault="003140E9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894440">
                        <w:rPr>
                          <w:noProof/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63BAD" w:rsidRDefault="00263BAD" w:rsidP="001D47EF">
      <w:pPr>
        <w:spacing w:after="0" w:line="240" w:lineRule="auto"/>
      </w:pPr>
      <w:r>
        <w:separator/>
      </w:r>
    </w:p>
  </w:footnote>
  <w:footnote w:type="continuationSeparator" w:id="0">
    <w:p w:rsidR="00263BAD" w:rsidRDefault="00263BAD" w:rsidP="001D4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029"/>
      </v:shape>
    </w:pict>
  </w:numPicBullet>
  <w:abstractNum w:abstractNumId="0" w15:restartNumberingAfterBreak="0">
    <w:nsid w:val="0198536D"/>
    <w:multiLevelType w:val="hybridMultilevel"/>
    <w:tmpl w:val="7086483C"/>
    <w:lvl w:ilvl="0" w:tplc="B85C55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7AEC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A03D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2634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98FD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38B1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B6BD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F417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B21D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2284A"/>
    <w:multiLevelType w:val="hybridMultilevel"/>
    <w:tmpl w:val="D10404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F54F2"/>
    <w:multiLevelType w:val="hybridMultilevel"/>
    <w:tmpl w:val="4222A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55071"/>
    <w:multiLevelType w:val="hybridMultilevel"/>
    <w:tmpl w:val="7DC45722"/>
    <w:lvl w:ilvl="0" w:tplc="2DF0A3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06FC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168C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70FD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42ED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D621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306E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D817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E646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004E5"/>
    <w:multiLevelType w:val="hybridMultilevel"/>
    <w:tmpl w:val="EF6CBB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33AD6"/>
    <w:multiLevelType w:val="hybridMultilevel"/>
    <w:tmpl w:val="9C04C8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87285"/>
    <w:multiLevelType w:val="hybridMultilevel"/>
    <w:tmpl w:val="3B2A07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67939"/>
    <w:multiLevelType w:val="hybridMultilevel"/>
    <w:tmpl w:val="C38C76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152185">
    <w:abstractNumId w:val="4"/>
  </w:num>
  <w:num w:numId="2" w16cid:durableId="401761726">
    <w:abstractNumId w:val="6"/>
  </w:num>
  <w:num w:numId="3" w16cid:durableId="1617562669">
    <w:abstractNumId w:val="3"/>
  </w:num>
  <w:num w:numId="4" w16cid:durableId="1202208024">
    <w:abstractNumId w:val="0"/>
  </w:num>
  <w:num w:numId="5" w16cid:durableId="890070237">
    <w:abstractNumId w:val="5"/>
  </w:num>
  <w:num w:numId="6" w16cid:durableId="575091824">
    <w:abstractNumId w:val="7"/>
  </w:num>
  <w:num w:numId="7" w16cid:durableId="225188450">
    <w:abstractNumId w:val="2"/>
  </w:num>
  <w:num w:numId="8" w16cid:durableId="1714424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AE"/>
    <w:rsid w:val="0002140D"/>
    <w:rsid w:val="000248DF"/>
    <w:rsid w:val="00074F47"/>
    <w:rsid w:val="001101AE"/>
    <w:rsid w:val="001D47EF"/>
    <w:rsid w:val="00260511"/>
    <w:rsid w:val="00263BAD"/>
    <w:rsid w:val="00275A48"/>
    <w:rsid w:val="003140E9"/>
    <w:rsid w:val="00316A83"/>
    <w:rsid w:val="00445725"/>
    <w:rsid w:val="00584053"/>
    <w:rsid w:val="006D4E88"/>
    <w:rsid w:val="006D7FD4"/>
    <w:rsid w:val="00894440"/>
    <w:rsid w:val="00973566"/>
    <w:rsid w:val="00A16730"/>
    <w:rsid w:val="00B41A0D"/>
    <w:rsid w:val="00C23501"/>
    <w:rsid w:val="00C274C2"/>
    <w:rsid w:val="00C54181"/>
    <w:rsid w:val="00E530B0"/>
    <w:rsid w:val="00E57531"/>
    <w:rsid w:val="00E670BF"/>
    <w:rsid w:val="00EE48D8"/>
    <w:rsid w:val="00F037F3"/>
    <w:rsid w:val="00F8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F6DBD"/>
  <w15:docId w15:val="{11337FC1-B4F1-4046-9AD1-3511A3D98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47E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4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D4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D47EF"/>
  </w:style>
  <w:style w:type="paragraph" w:styleId="a6">
    <w:name w:val="footer"/>
    <w:basedOn w:val="a"/>
    <w:link w:val="a7"/>
    <w:uiPriority w:val="99"/>
    <w:unhideWhenUsed/>
    <w:rsid w:val="001D4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47EF"/>
  </w:style>
  <w:style w:type="paragraph" w:styleId="a8">
    <w:name w:val="List Paragraph"/>
    <w:basedOn w:val="a"/>
    <w:uiPriority w:val="34"/>
    <w:qFormat/>
    <w:rsid w:val="0058405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2350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2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48DF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973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0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7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6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h6U_BIV8ZWg" TargetMode="External"/><Relationship Id="rId18" Type="http://schemas.openxmlformats.org/officeDocument/2006/relationships/hyperlink" Target="https://www.prodlenka.org/metodicheskie-razrabotki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banki.ru/wikibank/finansovaya_gramotnost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nsportal.ru/shkola/vneklassnayarabota/library/2019/02/02/" TargetMode="External"/><Relationship Id="rId25" Type="http://schemas.openxmlformats.org/officeDocument/2006/relationships/hyperlink" Target="http://www.tagillib.ru/for_profi/nedelya-finansovoy-gramotnosti-vbiblioteke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&#1084;&#1086;&#1080;&#1092;&#1080;&#1085;&#1072;&#1085;&#1089;&#1099;.&#1088;&#1092;/materialsfiles/" TargetMode="External"/><Relationship Id="rId20" Type="http://schemas.openxmlformats.org/officeDocument/2006/relationships/hyperlink" Target="http://libparfino.nov.ru/&#1092;&#1080;&#1085;&#1072;&#1085;&#1089;&#1086;&#1074;&#1072;&#1103;&#1075;&#1088;&#1072;&#1084;&#1086;&#1090;&#1085;&#1086;&#1089;&#1090;&#1100;/&#1084;&#1077;&#1088;&#1086;&#1087;&#1088;&#1080;&#1103;&#1090;&#1080;&#1103;-&#1074;-&#1088;&#1072;&#1084;&#1082;&#1072;&#1093;-&#1087;&#1088;&#1086;&#1077;&#1082;&#1090;&#1072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https://novocentre.ru/bibliotekigotovy-stat-ploshhadkami-povysheniya-finansovoj-gramotnost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&#1091;&#1088;&#1086;&#1082;.&#1088;&#1092;/library/stcenarij_vneklassnogo_meropriyatiya_154154.html" TargetMode="External"/><Relationship Id="rId23" Type="http://schemas.openxmlformats.org/officeDocument/2006/relationships/hyperlink" Target="http://www.tagillib.ru/for_profi/nedelya-finansovoygramotnosti-v-bibliote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fingramota.onedu.ru/materials/detail.php?SECTION_ID=102&amp;ID=6745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openbudget.irkobl.ru/upload/iblock/94b/" TargetMode="External"/><Relationship Id="rId22" Type="http://schemas.openxmlformats.org/officeDocument/2006/relationships/hyperlink" Target="https://kkdb.ru/images/materials/metod/2021_metod/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9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UglBiblioteka</cp:lastModifiedBy>
  <cp:revision>6</cp:revision>
  <cp:lastPrinted>2023-09-19T07:26:00Z</cp:lastPrinted>
  <dcterms:created xsi:type="dcterms:W3CDTF">2023-09-18T16:21:00Z</dcterms:created>
  <dcterms:modified xsi:type="dcterms:W3CDTF">2023-09-21T04:30:00Z</dcterms:modified>
</cp:coreProperties>
</file>