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C0B" w:rsidRPr="001F1C0B" w:rsidRDefault="001F1C0B" w:rsidP="001F1C0B">
      <w:pPr>
        <w:spacing w:before="100" w:beforeAutospacing="1" w:after="100" w:afterAutospacing="1"/>
        <w:jc w:val="center"/>
        <w:rPr>
          <w:rFonts w:ascii="Times New Roman" w:eastAsia="+mn-ea" w:hAnsi="Times New Roman"/>
          <w:b/>
          <w:bCs/>
          <w:i/>
          <w:color w:val="000000"/>
          <w:kern w:val="24"/>
          <w:szCs w:val="28"/>
          <w:lang w:eastAsia="ru-RU"/>
        </w:rPr>
      </w:pPr>
      <w:r>
        <w:rPr>
          <w:rFonts w:ascii="inherit" w:eastAsia="Times New Roman" w:hAnsi="inherit" w:cs="Arial"/>
          <w:sz w:val="23"/>
          <w:szCs w:val="27"/>
          <w:bdr w:val="none" w:sz="0" w:space="0" w:color="auto" w:frame="1"/>
          <w:lang w:eastAsia="ru-RU"/>
        </w:rPr>
        <w:t>МБУК</w:t>
      </w:r>
      <w:r w:rsidRPr="001F1C0B">
        <w:rPr>
          <w:rFonts w:ascii="Times New Roman" w:eastAsia="+mn-ea" w:hAnsi="Times New Roman"/>
          <w:bCs/>
          <w:color w:val="000000"/>
          <w:kern w:val="24"/>
          <w:szCs w:val="28"/>
          <w:lang w:eastAsia="ru-RU"/>
        </w:rPr>
        <w:t xml:space="preserve"> отдел </w:t>
      </w:r>
      <w:r w:rsidRPr="001F1C0B">
        <w:rPr>
          <w:rFonts w:ascii="Times New Roman" w:eastAsia="+mn-ea" w:hAnsi="Times New Roman"/>
          <w:b/>
          <w:bCs/>
          <w:i/>
          <w:color w:val="000000"/>
          <w:kern w:val="24"/>
          <w:szCs w:val="28"/>
          <w:lang w:eastAsia="ru-RU"/>
        </w:rPr>
        <w:t>«</w:t>
      </w:r>
      <w:proofErr w:type="spellStart"/>
      <w:r w:rsidRPr="001F1C0B">
        <w:rPr>
          <w:rFonts w:ascii="Times New Roman" w:eastAsia="+mn-ea" w:hAnsi="Times New Roman"/>
          <w:b/>
          <w:bCs/>
          <w:i/>
          <w:color w:val="000000"/>
          <w:kern w:val="24"/>
          <w:szCs w:val="28"/>
          <w:lang w:eastAsia="ru-RU"/>
        </w:rPr>
        <w:t>Угловская</w:t>
      </w:r>
      <w:proofErr w:type="spellEnd"/>
      <w:r w:rsidRPr="001F1C0B">
        <w:rPr>
          <w:rFonts w:ascii="Times New Roman" w:eastAsia="+mn-ea" w:hAnsi="Times New Roman"/>
          <w:b/>
          <w:bCs/>
          <w:i/>
          <w:color w:val="000000"/>
          <w:kern w:val="24"/>
          <w:szCs w:val="28"/>
          <w:lang w:eastAsia="ru-RU"/>
        </w:rPr>
        <w:t xml:space="preserve"> </w:t>
      </w:r>
      <w:proofErr w:type="spellStart"/>
      <w:r w:rsidRPr="001F1C0B">
        <w:rPr>
          <w:rFonts w:ascii="Times New Roman" w:eastAsia="+mn-ea" w:hAnsi="Times New Roman"/>
          <w:b/>
          <w:bCs/>
          <w:i/>
          <w:color w:val="000000"/>
          <w:kern w:val="24"/>
          <w:szCs w:val="28"/>
          <w:lang w:eastAsia="ru-RU"/>
        </w:rPr>
        <w:t>межпоселенческая</w:t>
      </w:r>
      <w:proofErr w:type="spellEnd"/>
      <w:r w:rsidRPr="001F1C0B">
        <w:rPr>
          <w:rFonts w:ascii="Times New Roman" w:eastAsia="+mn-ea" w:hAnsi="Times New Roman"/>
          <w:b/>
          <w:bCs/>
          <w:i/>
          <w:color w:val="000000"/>
          <w:kern w:val="24"/>
          <w:szCs w:val="28"/>
          <w:lang w:eastAsia="ru-RU"/>
        </w:rPr>
        <w:t xml:space="preserve"> библиотека»</w:t>
      </w:r>
      <w:r w:rsidRPr="001F1C0B">
        <w:rPr>
          <w:rFonts w:ascii="Times New Roman" w:eastAsia="+mn-ea" w:hAnsi="Times New Roman"/>
          <w:bCs/>
          <w:color w:val="000000"/>
          <w:kern w:val="24"/>
          <w:szCs w:val="28"/>
          <w:lang w:eastAsia="ru-RU"/>
        </w:rPr>
        <w:t xml:space="preserve"> «Многофункционального культурного центра» Угловского района Алтайского края</w:t>
      </w: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P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31"/>
          <w:szCs w:val="27"/>
          <w:bdr w:val="none" w:sz="0" w:space="0" w:color="auto" w:frame="1"/>
        </w:rPr>
      </w:pPr>
    </w:p>
    <w:p w:rsidR="001F1C0B" w:rsidRP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31"/>
          <w:szCs w:val="27"/>
          <w:bdr w:val="none" w:sz="0" w:space="0" w:color="auto" w:frame="1"/>
        </w:rPr>
      </w:pPr>
    </w:p>
    <w:p w:rsidR="001F1C0B" w:rsidRP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31"/>
          <w:szCs w:val="27"/>
          <w:bdr w:val="none" w:sz="0" w:space="0" w:color="auto" w:frame="1"/>
        </w:rPr>
      </w:pPr>
      <w:r w:rsidRPr="001F1C0B">
        <w:rPr>
          <w:rFonts w:ascii="inherit" w:hAnsi="inherit" w:cs="Arial"/>
          <w:sz w:val="31"/>
          <w:szCs w:val="27"/>
          <w:bdr w:val="none" w:sz="0" w:space="0" w:color="auto" w:frame="1"/>
        </w:rPr>
        <w:t>Методические  рекомендаци</w:t>
      </w:r>
      <w:r w:rsidRPr="001F1C0B">
        <w:rPr>
          <w:rFonts w:ascii="inherit" w:hAnsi="inherit" w:cs="Arial" w:hint="eastAsia"/>
          <w:sz w:val="31"/>
          <w:szCs w:val="27"/>
          <w:bdr w:val="none" w:sz="0" w:space="0" w:color="auto" w:frame="1"/>
        </w:rPr>
        <w:t>и</w:t>
      </w:r>
    </w:p>
    <w:p w:rsidR="001F1C0B" w:rsidRP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b/>
          <w:sz w:val="65"/>
          <w:szCs w:val="27"/>
          <w:bdr w:val="none" w:sz="0" w:space="0" w:color="auto" w:frame="1"/>
        </w:rPr>
      </w:pPr>
    </w:p>
    <w:p w:rsidR="001F1C0B" w:rsidRP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  <w:r w:rsidRPr="001F1C0B">
        <w:rPr>
          <w:rFonts w:ascii="inherit" w:hAnsi="inherit" w:cs="Arial" w:hint="eastAsia"/>
          <w:b/>
          <w:sz w:val="65"/>
          <w:szCs w:val="27"/>
          <w:bdr w:val="none" w:sz="0" w:space="0" w:color="auto" w:frame="1"/>
        </w:rPr>
        <w:t>«</w:t>
      </w:r>
      <w:r w:rsidRPr="001F1C0B">
        <w:rPr>
          <w:rFonts w:ascii="inherit" w:hAnsi="inherit" w:cs="Arial"/>
          <w:b/>
          <w:sz w:val="65"/>
          <w:szCs w:val="27"/>
          <w:bdr w:val="none" w:sz="0" w:space="0" w:color="auto" w:frame="1"/>
        </w:rPr>
        <w:t>Библиотека и краеведение</w:t>
      </w:r>
      <w:r w:rsidRPr="001F1C0B">
        <w:rPr>
          <w:rFonts w:ascii="inherit" w:hAnsi="inherit" w:cs="Arial" w:hint="eastAsia"/>
          <w:b/>
          <w:sz w:val="65"/>
          <w:szCs w:val="27"/>
          <w:bdr w:val="none" w:sz="0" w:space="0" w:color="auto" w:frame="1"/>
        </w:rPr>
        <w:t>»</w:t>
      </w: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  <w:r>
        <w:rPr>
          <w:rFonts w:ascii="inherit" w:hAnsi="inherit" w:cs="Arial"/>
          <w:noProof/>
          <w:sz w:val="27"/>
          <w:szCs w:val="27"/>
          <w:bdr w:val="none" w:sz="0" w:space="0" w:color="auto" w:frame="1"/>
        </w:rPr>
        <w:drawing>
          <wp:inline distT="0" distB="0" distL="0" distR="0">
            <wp:extent cx="3616960" cy="2712720"/>
            <wp:effectExtent l="19050" t="0" r="2540" b="0"/>
            <wp:docPr id="4" name="Рисунок 1" descr="C:\Users\admin\Desktop\542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429_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28" cy="271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Pr="00D772BB" w:rsidRDefault="00D772BB" w:rsidP="00D772BB">
      <w:pPr>
        <w:pStyle w:val="rtecenter"/>
        <w:shd w:val="clear" w:color="auto" w:fill="FFFFFF"/>
        <w:spacing w:before="0" w:beforeAutospacing="0" w:after="0" w:afterAutospacing="0" w:line="336" w:lineRule="atLeast"/>
        <w:jc w:val="right"/>
        <w:textAlignment w:val="baseline"/>
        <w:rPr>
          <w:bdr w:val="none" w:sz="0" w:space="0" w:color="auto" w:frame="1"/>
        </w:rPr>
      </w:pPr>
      <w:r w:rsidRPr="00D772BB">
        <w:rPr>
          <w:bdr w:val="none" w:sz="0" w:space="0" w:color="auto" w:frame="1"/>
        </w:rPr>
        <w:t>Составитель: Смолина Н.М.</w:t>
      </w:r>
    </w:p>
    <w:p w:rsidR="00D772BB" w:rsidRPr="00D772BB" w:rsidRDefault="00D772BB" w:rsidP="00D772BB">
      <w:pPr>
        <w:pStyle w:val="rtecenter"/>
        <w:shd w:val="clear" w:color="auto" w:fill="FFFFFF"/>
        <w:spacing w:before="0" w:beforeAutospacing="0" w:after="0" w:afterAutospacing="0" w:line="336" w:lineRule="atLeast"/>
        <w:jc w:val="right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>м</w:t>
      </w:r>
      <w:r w:rsidRPr="00D772BB">
        <w:rPr>
          <w:bdr w:val="none" w:sz="0" w:space="0" w:color="auto" w:frame="1"/>
        </w:rPr>
        <w:t xml:space="preserve">етодист Угловского МФКЦ </w:t>
      </w:r>
    </w:p>
    <w:p w:rsidR="00D772BB" w:rsidRPr="00D772BB" w:rsidRDefault="00D772BB" w:rsidP="00D772BB">
      <w:pPr>
        <w:pStyle w:val="rtecenter"/>
        <w:shd w:val="clear" w:color="auto" w:fill="FFFFFF"/>
        <w:spacing w:before="0" w:beforeAutospacing="0" w:after="0" w:afterAutospacing="0" w:line="336" w:lineRule="atLeast"/>
        <w:jc w:val="right"/>
        <w:textAlignment w:val="baseline"/>
        <w:rPr>
          <w:bdr w:val="none" w:sz="0" w:space="0" w:color="auto" w:frame="1"/>
        </w:rPr>
      </w:pPr>
      <w:r w:rsidRPr="00D772BB">
        <w:rPr>
          <w:bdr w:val="none" w:sz="0" w:space="0" w:color="auto" w:frame="1"/>
        </w:rPr>
        <w:t>по  библиотечной работе</w:t>
      </w: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  <w:r>
        <w:rPr>
          <w:rFonts w:ascii="inherit" w:hAnsi="inherit" w:cs="Arial"/>
          <w:sz w:val="27"/>
          <w:szCs w:val="27"/>
          <w:bdr w:val="none" w:sz="0" w:space="0" w:color="auto" w:frame="1"/>
        </w:rPr>
        <w:t xml:space="preserve">с Угловское </w:t>
      </w: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  <w:r>
        <w:rPr>
          <w:rFonts w:ascii="inherit" w:hAnsi="inherit" w:cs="Arial"/>
          <w:sz w:val="27"/>
          <w:szCs w:val="27"/>
          <w:bdr w:val="none" w:sz="0" w:space="0" w:color="auto" w:frame="1"/>
        </w:rPr>
        <w:t>2022</w:t>
      </w:r>
    </w:p>
    <w:p w:rsidR="001F1C0B" w:rsidRP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33"/>
          <w:szCs w:val="27"/>
          <w:bdr w:val="none" w:sz="0" w:space="0" w:color="auto" w:frame="1"/>
        </w:rPr>
      </w:pPr>
      <w:r w:rsidRPr="001F1C0B">
        <w:rPr>
          <w:rFonts w:ascii="inherit" w:hAnsi="inherit" w:cs="Arial"/>
          <w:sz w:val="33"/>
          <w:szCs w:val="27"/>
          <w:bdr w:val="none" w:sz="0" w:space="0" w:color="auto" w:frame="1"/>
        </w:rPr>
        <w:lastRenderedPageBreak/>
        <w:t>Содержание</w:t>
      </w: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tbl>
      <w:tblPr>
        <w:tblStyle w:val="ad"/>
        <w:tblpPr w:leftFromText="180" w:rightFromText="180" w:vertAnchor="text" w:horzAnchor="margin" w:tblpY="103"/>
        <w:tblW w:w="9715" w:type="dxa"/>
        <w:tblLook w:val="04A0"/>
      </w:tblPr>
      <w:tblGrid>
        <w:gridCol w:w="685"/>
        <w:gridCol w:w="7482"/>
        <w:gridCol w:w="1548"/>
      </w:tblGrid>
      <w:tr w:rsidR="001F1C0B" w:rsidTr="001F1C0B">
        <w:trPr>
          <w:trHeight w:val="706"/>
        </w:trPr>
        <w:tc>
          <w:tcPr>
            <w:tcW w:w="685" w:type="dxa"/>
          </w:tcPr>
          <w:p w:rsidR="001F1C0B" w:rsidRPr="00D772BB" w:rsidRDefault="001F1C0B" w:rsidP="001F1C0B">
            <w:pPr>
              <w:pStyle w:val="rtecenter"/>
              <w:spacing w:before="0" w:beforeAutospacing="0" w:after="0" w:afterAutospacing="0" w:line="336" w:lineRule="atLeast"/>
              <w:jc w:val="center"/>
              <w:textAlignment w:val="baseline"/>
              <w:rPr>
                <w:bdr w:val="none" w:sz="0" w:space="0" w:color="auto" w:frame="1"/>
              </w:rPr>
            </w:pPr>
            <w:r w:rsidRPr="00D772BB">
              <w:rPr>
                <w:bdr w:val="none" w:sz="0" w:space="0" w:color="auto" w:frame="1"/>
              </w:rPr>
              <w:t>1</w:t>
            </w:r>
          </w:p>
        </w:tc>
        <w:tc>
          <w:tcPr>
            <w:tcW w:w="7482" w:type="dxa"/>
          </w:tcPr>
          <w:p w:rsidR="001F1C0B" w:rsidRPr="00D772BB" w:rsidRDefault="001F1C0B" w:rsidP="001F1C0B">
            <w:pPr>
              <w:pStyle w:val="rtecenter"/>
              <w:spacing w:before="0" w:beforeAutospacing="0" w:after="0" w:afterAutospacing="0" w:line="336" w:lineRule="atLeast"/>
              <w:textAlignment w:val="baseline"/>
              <w:rPr>
                <w:bdr w:val="none" w:sz="0" w:space="0" w:color="auto" w:frame="1"/>
              </w:rPr>
            </w:pPr>
            <w:r w:rsidRPr="00D772BB">
              <w:rPr>
                <w:bdr w:val="none" w:sz="0" w:space="0" w:color="auto" w:frame="1"/>
              </w:rPr>
              <w:t>Введение</w:t>
            </w:r>
          </w:p>
        </w:tc>
        <w:tc>
          <w:tcPr>
            <w:tcW w:w="1548" w:type="dxa"/>
          </w:tcPr>
          <w:p w:rsidR="001F1C0B" w:rsidRPr="00D772BB" w:rsidRDefault="00D772BB" w:rsidP="001F1C0B">
            <w:pPr>
              <w:pStyle w:val="rtecenter"/>
              <w:spacing w:before="0" w:beforeAutospacing="0" w:after="0" w:afterAutospacing="0" w:line="336" w:lineRule="atLeast"/>
              <w:jc w:val="center"/>
              <w:textAlignment w:val="baseline"/>
              <w:rPr>
                <w:bdr w:val="none" w:sz="0" w:space="0" w:color="auto" w:frame="1"/>
              </w:rPr>
            </w:pPr>
            <w:r w:rsidRPr="00D772BB">
              <w:rPr>
                <w:bdr w:val="none" w:sz="0" w:space="0" w:color="auto" w:frame="1"/>
              </w:rPr>
              <w:t>С</w:t>
            </w:r>
            <w:r w:rsidR="001F1C0B" w:rsidRPr="00D772BB">
              <w:rPr>
                <w:bdr w:val="none" w:sz="0" w:space="0" w:color="auto" w:frame="1"/>
              </w:rPr>
              <w:t>тр</w:t>
            </w:r>
            <w:r w:rsidRPr="00D772BB">
              <w:rPr>
                <w:bdr w:val="none" w:sz="0" w:space="0" w:color="auto" w:frame="1"/>
              </w:rPr>
              <w:t>.</w:t>
            </w:r>
            <w:r w:rsidR="001F1C0B" w:rsidRPr="00D772BB">
              <w:rPr>
                <w:bdr w:val="none" w:sz="0" w:space="0" w:color="auto" w:frame="1"/>
              </w:rPr>
              <w:t>2</w:t>
            </w:r>
          </w:p>
        </w:tc>
      </w:tr>
      <w:tr w:rsidR="001F1C0B" w:rsidTr="001F1C0B">
        <w:trPr>
          <w:trHeight w:val="706"/>
        </w:trPr>
        <w:tc>
          <w:tcPr>
            <w:tcW w:w="685" w:type="dxa"/>
          </w:tcPr>
          <w:p w:rsidR="001F1C0B" w:rsidRPr="00D772BB" w:rsidRDefault="00D772BB" w:rsidP="001F1C0B">
            <w:pPr>
              <w:pStyle w:val="rtecenter"/>
              <w:spacing w:before="0" w:beforeAutospacing="0" w:after="0" w:afterAutospacing="0" w:line="336" w:lineRule="atLeast"/>
              <w:jc w:val="center"/>
              <w:textAlignment w:val="baseline"/>
              <w:rPr>
                <w:bdr w:val="none" w:sz="0" w:space="0" w:color="auto" w:frame="1"/>
              </w:rPr>
            </w:pPr>
            <w:r w:rsidRPr="00D772BB">
              <w:rPr>
                <w:bdr w:val="none" w:sz="0" w:space="0" w:color="auto" w:frame="1"/>
              </w:rPr>
              <w:t>2</w:t>
            </w:r>
          </w:p>
        </w:tc>
        <w:tc>
          <w:tcPr>
            <w:tcW w:w="7482" w:type="dxa"/>
          </w:tcPr>
          <w:p w:rsidR="00D772BB" w:rsidRPr="00D772BB" w:rsidRDefault="00D772BB" w:rsidP="00D772BB">
            <w:pPr>
              <w:pStyle w:val="3"/>
              <w:shd w:val="clear" w:color="auto" w:fill="FFFFFF"/>
              <w:spacing w:before="0"/>
              <w:outlineLvl w:val="2"/>
              <w:rPr>
                <w:rFonts w:ascii="Times New Roman" w:eastAsia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</w:pPr>
            <w:r w:rsidRPr="00D772BB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Краеведческая деятельность библиотек на современном этапе: новые задачи и новые возможности</w:t>
            </w:r>
          </w:p>
          <w:p w:rsidR="00D772BB" w:rsidRPr="00D772BB" w:rsidRDefault="00D772BB" w:rsidP="00D772BB">
            <w:pPr>
              <w:shd w:val="clear" w:color="auto" w:fill="FFFFFF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F1C0B" w:rsidRPr="00D772BB" w:rsidRDefault="001F1C0B" w:rsidP="00D772BB">
            <w:pPr>
              <w:pStyle w:val="rtecenter"/>
              <w:spacing w:before="0" w:beforeAutospacing="0" w:after="0" w:afterAutospacing="0" w:line="336" w:lineRule="atLeast"/>
              <w:jc w:val="both"/>
              <w:textAlignment w:val="baseline"/>
              <w:rPr>
                <w:bdr w:val="none" w:sz="0" w:space="0" w:color="auto" w:frame="1"/>
              </w:rPr>
            </w:pPr>
          </w:p>
        </w:tc>
        <w:tc>
          <w:tcPr>
            <w:tcW w:w="1548" w:type="dxa"/>
          </w:tcPr>
          <w:p w:rsidR="001F1C0B" w:rsidRPr="00D772BB" w:rsidRDefault="00D772BB" w:rsidP="001F1C0B">
            <w:pPr>
              <w:pStyle w:val="rtecenter"/>
              <w:spacing w:before="0" w:beforeAutospacing="0" w:after="0" w:afterAutospacing="0" w:line="336" w:lineRule="atLeast"/>
              <w:jc w:val="center"/>
              <w:textAlignment w:val="baseline"/>
              <w:rPr>
                <w:bdr w:val="none" w:sz="0" w:space="0" w:color="auto" w:frame="1"/>
              </w:rPr>
            </w:pPr>
            <w:r w:rsidRPr="00D772BB">
              <w:rPr>
                <w:bdr w:val="none" w:sz="0" w:space="0" w:color="auto" w:frame="1"/>
              </w:rPr>
              <w:t>Стр.4</w:t>
            </w:r>
          </w:p>
        </w:tc>
      </w:tr>
      <w:tr w:rsidR="001F1C0B" w:rsidTr="001F1C0B">
        <w:trPr>
          <w:trHeight w:val="706"/>
        </w:trPr>
        <w:tc>
          <w:tcPr>
            <w:tcW w:w="685" w:type="dxa"/>
          </w:tcPr>
          <w:p w:rsidR="001F1C0B" w:rsidRPr="00D772BB" w:rsidRDefault="00D772BB" w:rsidP="001F1C0B">
            <w:pPr>
              <w:pStyle w:val="rtecenter"/>
              <w:spacing w:before="0" w:beforeAutospacing="0" w:after="0" w:afterAutospacing="0" w:line="336" w:lineRule="atLeast"/>
              <w:jc w:val="center"/>
              <w:textAlignment w:val="baseline"/>
              <w:rPr>
                <w:bdr w:val="none" w:sz="0" w:space="0" w:color="auto" w:frame="1"/>
              </w:rPr>
            </w:pPr>
            <w:r w:rsidRPr="00D772BB">
              <w:rPr>
                <w:bdr w:val="none" w:sz="0" w:space="0" w:color="auto" w:frame="1"/>
              </w:rPr>
              <w:t>3</w:t>
            </w:r>
          </w:p>
        </w:tc>
        <w:tc>
          <w:tcPr>
            <w:tcW w:w="7482" w:type="dxa"/>
          </w:tcPr>
          <w:p w:rsidR="001F1C0B" w:rsidRPr="00D772BB" w:rsidRDefault="00D772BB" w:rsidP="00D772BB">
            <w:pPr>
              <w:pStyle w:val="rtecenter"/>
              <w:spacing w:before="0" w:beforeAutospacing="0" w:after="0" w:afterAutospacing="0" w:line="336" w:lineRule="atLeast"/>
              <w:textAlignment w:val="baseline"/>
              <w:rPr>
                <w:bdr w:val="none" w:sz="0" w:space="0" w:color="auto" w:frame="1"/>
              </w:rPr>
            </w:pPr>
            <w:r w:rsidRPr="00D772BB">
              <w:t>Примеры  инновационных форм работы в современных  библиотеках</w:t>
            </w:r>
          </w:p>
        </w:tc>
        <w:tc>
          <w:tcPr>
            <w:tcW w:w="1548" w:type="dxa"/>
          </w:tcPr>
          <w:p w:rsidR="001F1C0B" w:rsidRPr="00D772BB" w:rsidRDefault="00D772BB" w:rsidP="001F1C0B">
            <w:pPr>
              <w:pStyle w:val="rtecenter"/>
              <w:spacing w:before="0" w:beforeAutospacing="0" w:after="0" w:afterAutospacing="0" w:line="336" w:lineRule="atLeast"/>
              <w:jc w:val="center"/>
              <w:textAlignment w:val="baseline"/>
              <w:rPr>
                <w:bdr w:val="none" w:sz="0" w:space="0" w:color="auto" w:frame="1"/>
              </w:rPr>
            </w:pPr>
            <w:r w:rsidRPr="00D772BB">
              <w:rPr>
                <w:bdr w:val="none" w:sz="0" w:space="0" w:color="auto" w:frame="1"/>
              </w:rPr>
              <w:t>Стр.7</w:t>
            </w:r>
          </w:p>
        </w:tc>
      </w:tr>
      <w:tr w:rsidR="001F1C0B" w:rsidTr="001F1C0B">
        <w:trPr>
          <w:trHeight w:val="706"/>
        </w:trPr>
        <w:tc>
          <w:tcPr>
            <w:tcW w:w="685" w:type="dxa"/>
          </w:tcPr>
          <w:p w:rsidR="001F1C0B" w:rsidRPr="00D772BB" w:rsidRDefault="00D772BB" w:rsidP="001F1C0B">
            <w:pPr>
              <w:pStyle w:val="rtecenter"/>
              <w:spacing w:before="0" w:beforeAutospacing="0" w:after="0" w:afterAutospacing="0" w:line="336" w:lineRule="atLeast"/>
              <w:jc w:val="center"/>
              <w:textAlignment w:val="baseline"/>
              <w:rPr>
                <w:bdr w:val="none" w:sz="0" w:space="0" w:color="auto" w:frame="1"/>
              </w:rPr>
            </w:pPr>
            <w:r w:rsidRPr="00D772BB">
              <w:rPr>
                <w:bdr w:val="none" w:sz="0" w:space="0" w:color="auto" w:frame="1"/>
              </w:rPr>
              <w:t>4</w:t>
            </w:r>
          </w:p>
        </w:tc>
        <w:tc>
          <w:tcPr>
            <w:tcW w:w="7482" w:type="dxa"/>
          </w:tcPr>
          <w:p w:rsidR="00D772BB" w:rsidRPr="00D772BB" w:rsidRDefault="00D772BB" w:rsidP="00D77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2BB">
              <w:rPr>
                <w:rFonts w:ascii="Times New Roman" w:hAnsi="Times New Roman" w:cs="Times New Roman"/>
                <w:sz w:val="24"/>
                <w:szCs w:val="24"/>
              </w:rPr>
              <w:t>ПРИЛОЖЕНИЕ №1:</w:t>
            </w:r>
          </w:p>
          <w:p w:rsidR="00D772BB" w:rsidRPr="00D772BB" w:rsidRDefault="00D772BB" w:rsidP="00D772B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D772BB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Выявление краеведческих документов.</w:t>
            </w:r>
          </w:p>
          <w:p w:rsidR="001F1C0B" w:rsidRPr="00D772BB" w:rsidRDefault="001F1C0B" w:rsidP="001F1C0B">
            <w:pPr>
              <w:pStyle w:val="rtecenter"/>
              <w:spacing w:before="0" w:beforeAutospacing="0" w:after="0" w:afterAutospacing="0" w:line="336" w:lineRule="atLeast"/>
              <w:jc w:val="center"/>
              <w:textAlignment w:val="baseline"/>
              <w:rPr>
                <w:bdr w:val="none" w:sz="0" w:space="0" w:color="auto" w:frame="1"/>
              </w:rPr>
            </w:pPr>
          </w:p>
        </w:tc>
        <w:tc>
          <w:tcPr>
            <w:tcW w:w="1548" w:type="dxa"/>
          </w:tcPr>
          <w:p w:rsidR="001F1C0B" w:rsidRPr="00D772BB" w:rsidRDefault="00D772BB" w:rsidP="001F1C0B">
            <w:pPr>
              <w:pStyle w:val="rtecenter"/>
              <w:spacing w:before="0" w:beforeAutospacing="0" w:after="0" w:afterAutospacing="0" w:line="336" w:lineRule="atLeast"/>
              <w:jc w:val="center"/>
              <w:textAlignment w:val="baseline"/>
              <w:rPr>
                <w:bdr w:val="none" w:sz="0" w:space="0" w:color="auto" w:frame="1"/>
              </w:rPr>
            </w:pPr>
            <w:r w:rsidRPr="00D772BB">
              <w:rPr>
                <w:bdr w:val="none" w:sz="0" w:space="0" w:color="auto" w:frame="1"/>
              </w:rPr>
              <w:t>Стр.15</w:t>
            </w:r>
          </w:p>
        </w:tc>
      </w:tr>
    </w:tbl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6B6307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  <w:r>
        <w:rPr>
          <w:rFonts w:ascii="inherit" w:hAnsi="inherit" w:cs="Arial"/>
          <w:noProof/>
          <w:sz w:val="27"/>
          <w:szCs w:val="27"/>
          <w:bdr w:val="none" w:sz="0" w:space="0" w:color="auto" w:frame="1"/>
        </w:rPr>
        <w:drawing>
          <wp:inline distT="0" distB="0" distL="0" distR="0">
            <wp:extent cx="5940425" cy="3341489"/>
            <wp:effectExtent l="19050" t="0" r="3175" b="0"/>
            <wp:docPr id="5" name="Рисунок 1" descr="C:\Users\admin\Desktop\c5fc34b4-ec12-571a-9615-3477fb459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5fc34b4-ec12-571a-9615-3477fb45990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1F1C0B" w:rsidRDefault="001F1C0B" w:rsidP="001F1C0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inherit" w:hAnsi="inherit" w:cs="Arial"/>
          <w:sz w:val="27"/>
          <w:szCs w:val="27"/>
          <w:bdr w:val="none" w:sz="0" w:space="0" w:color="auto" w:frame="1"/>
        </w:rPr>
      </w:pPr>
    </w:p>
    <w:p w:rsidR="003013DC" w:rsidRPr="00780DEB" w:rsidRDefault="001F1C0B" w:rsidP="00780DEB">
      <w:pPr>
        <w:pStyle w:val="rtecenter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b/>
          <w:sz w:val="28"/>
        </w:rPr>
      </w:pPr>
      <w:r w:rsidRPr="00780DEB">
        <w:rPr>
          <w:b/>
          <w:sz w:val="28"/>
          <w:bdr w:val="none" w:sz="0" w:space="0" w:color="auto" w:frame="1"/>
        </w:rPr>
        <w:t>Введение</w:t>
      </w:r>
    </w:p>
    <w:p w:rsidR="003013DC" w:rsidRPr="00EC4DA8" w:rsidRDefault="003013DC" w:rsidP="00EC4DA8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color w:val="000000"/>
        </w:rPr>
      </w:pPr>
      <w:r w:rsidRPr="00EC4DA8">
        <w:rPr>
          <w:color w:val="000000"/>
          <w:bdr w:val="none" w:sz="0" w:space="0" w:color="auto" w:frame="1"/>
        </w:rPr>
        <w:t>В последнее время заметно повысился интерес к краеведению, понимание его большого воспитательного значения. И для работников культуры  сегодня одной из наиболее важных задач является возрождение, сохранение и развитие культурного наследия нашего народа.</w:t>
      </w:r>
    </w:p>
    <w:p w:rsidR="003013DC" w:rsidRPr="00EC4DA8" w:rsidRDefault="003013DC" w:rsidP="00EC4DA8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color w:val="000000"/>
        </w:rPr>
      </w:pPr>
      <w:r w:rsidRPr="00EC4DA8">
        <w:rPr>
          <w:color w:val="000000"/>
          <w:bdr w:val="none" w:sz="0" w:space="0" w:color="auto" w:frame="1"/>
        </w:rPr>
        <w:t xml:space="preserve">Воспитание краеведением подразумевает не только обучение знаниям и распространение знаний о прошлом и настоящем своего края, его особенностях и достопримечательностях, но и привитие потребности в действенной заботе о будущем своего края и о сохранении его культурного и природного наследия. Подлинное краеведение – это всегда </w:t>
      </w:r>
      <w:proofErr w:type="spellStart"/>
      <w:r w:rsidRPr="00EC4DA8">
        <w:rPr>
          <w:color w:val="000000"/>
          <w:bdr w:val="none" w:sz="0" w:space="0" w:color="auto" w:frame="1"/>
        </w:rPr>
        <w:t>краелюбие</w:t>
      </w:r>
      <w:proofErr w:type="spellEnd"/>
      <w:r w:rsidRPr="00EC4DA8">
        <w:rPr>
          <w:color w:val="000000"/>
          <w:bdr w:val="none" w:sz="0" w:space="0" w:color="auto" w:frame="1"/>
        </w:rPr>
        <w:t>.</w:t>
      </w:r>
    </w:p>
    <w:p w:rsidR="003013DC" w:rsidRPr="00EC4DA8" w:rsidRDefault="003013DC" w:rsidP="00EC4DA8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color w:val="000000"/>
        </w:rPr>
      </w:pPr>
      <w:r w:rsidRPr="00EC4DA8">
        <w:rPr>
          <w:color w:val="000000"/>
          <w:bdr w:val="none" w:sz="0" w:space="0" w:color="auto" w:frame="1"/>
        </w:rPr>
        <w:t>Как говорил академик  Д. Лихачев: «Чувство Родины нужно заботливо взращивать, прививать духовную оседлость». Детей надо воспитывать на том, что рядом, что доступно – не на подвиге вообще, а на делах своих земляков.</w:t>
      </w:r>
    </w:p>
    <w:p w:rsidR="003013DC" w:rsidRPr="00EC4DA8" w:rsidRDefault="003013DC" w:rsidP="00EC4DA8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color w:val="000000"/>
        </w:rPr>
      </w:pPr>
      <w:r w:rsidRPr="00EC4DA8">
        <w:rPr>
          <w:color w:val="000000"/>
          <w:bdr w:val="none" w:sz="0" w:space="0" w:color="auto" w:frame="1"/>
        </w:rPr>
        <w:t>Краеведческая работа всегда была и будет актуальной, ибо она включает в себя разные направления: патриотическое, экологическое, литературоведческое, историческое и т.д. Поэтому, краеведческая тема в деятельности библиотек становится одной из ведущих.</w:t>
      </w:r>
    </w:p>
    <w:p w:rsidR="003013DC" w:rsidRPr="00EC4DA8" w:rsidRDefault="003013DC" w:rsidP="00EC4DA8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color w:val="000000"/>
        </w:rPr>
      </w:pPr>
      <w:r w:rsidRPr="00EC4DA8">
        <w:rPr>
          <w:color w:val="000000"/>
          <w:bdr w:val="none" w:sz="0" w:space="0" w:color="auto" w:frame="1"/>
        </w:rPr>
        <w:t>Краеведческая работа библиотек основывается в первую очередь на краеведческой литературе, а также на непосредственном исследовании местной природы и общественной жизни, ознакомлении с конкретными условиями хозяйственной и культурной жизни родного края.</w:t>
      </w:r>
    </w:p>
    <w:p w:rsidR="00EC4DA8" w:rsidRPr="00EC4DA8" w:rsidRDefault="003013DC" w:rsidP="00EC4DA8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color w:val="000000"/>
          <w:bdr w:val="none" w:sz="0" w:space="0" w:color="auto" w:frame="1"/>
        </w:rPr>
      </w:pPr>
      <w:r w:rsidRPr="00EC4DA8">
        <w:rPr>
          <w:color w:val="000000"/>
          <w:bdr w:val="none" w:sz="0" w:space="0" w:color="auto" w:frame="1"/>
        </w:rPr>
        <w:t xml:space="preserve">Основа краеведческой работы библиотеки – фонды - слабо укомплектованы. </w:t>
      </w:r>
    </w:p>
    <w:p w:rsidR="003013DC" w:rsidRPr="00EC4DA8" w:rsidRDefault="003013DC" w:rsidP="00EC4DA8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color w:val="000000"/>
        </w:rPr>
      </w:pPr>
      <w:proofErr w:type="gramStart"/>
      <w:r w:rsidRPr="00EC4DA8">
        <w:rPr>
          <w:color w:val="000000"/>
          <w:bdr w:val="none" w:sz="0" w:space="0" w:color="auto" w:frame="1"/>
        </w:rPr>
        <w:t>И</w:t>
      </w:r>
      <w:proofErr w:type="gramEnd"/>
      <w:r w:rsidRPr="00EC4DA8">
        <w:rPr>
          <w:color w:val="000000"/>
          <w:bdr w:val="none" w:sz="0" w:space="0" w:color="auto" w:frame="1"/>
        </w:rPr>
        <w:t xml:space="preserve"> тем не менее, в библиотеках краеведческие фонды выделены; в основном  это красочно оформлены краеведческие уголки с информационными стендами, альбомами, книжными выставками или выставками творческих работ детей.</w:t>
      </w:r>
    </w:p>
    <w:p w:rsidR="003013DC" w:rsidRPr="00EC4DA8" w:rsidRDefault="003013DC" w:rsidP="00EC4DA8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color w:val="000000"/>
        </w:rPr>
      </w:pPr>
      <w:r w:rsidRPr="00EC4DA8">
        <w:rPr>
          <w:color w:val="000000"/>
          <w:bdr w:val="none" w:sz="0" w:space="0" w:color="auto" w:frame="1"/>
        </w:rPr>
        <w:t xml:space="preserve">В последние годы формы массовой работы библиотек по краеведению стали интереснее и многообразнее: это дни, недели краеведения, вечера-портреты, премьеры и презентации, праздники села, интеллектуально-познавательные игры. Но библиотекарь может организовать и провести с учащимися и </w:t>
      </w:r>
      <w:proofErr w:type="spellStart"/>
      <w:r w:rsidRPr="00EC4DA8">
        <w:rPr>
          <w:color w:val="000000"/>
          <w:bdr w:val="none" w:sz="0" w:space="0" w:color="auto" w:frame="1"/>
        </w:rPr>
        <w:t>поисково</w:t>
      </w:r>
      <w:proofErr w:type="spellEnd"/>
      <w:r w:rsidRPr="00EC4DA8">
        <w:rPr>
          <w:color w:val="000000"/>
          <w:bdr w:val="none" w:sz="0" w:space="0" w:color="auto" w:frame="1"/>
        </w:rPr>
        <w:t xml:space="preserve"> – исследовательскую работу, связанную с конкретным населенным пунктом.</w:t>
      </w:r>
    </w:p>
    <w:p w:rsidR="003013DC" w:rsidRPr="00EC4DA8" w:rsidRDefault="003013DC" w:rsidP="00EC4DA8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color w:val="000000"/>
        </w:rPr>
      </w:pPr>
      <w:r w:rsidRPr="00EC4DA8">
        <w:rPr>
          <w:color w:val="000000"/>
          <w:bdr w:val="none" w:sz="0" w:space="0" w:color="auto" w:frame="1"/>
        </w:rPr>
        <w:t>Это позволит детям реализовать свой творческий потенциал, инициативу, самостоятельность, почувствовать “историзм” своей малой родины, испытать гордость за свой край.</w:t>
      </w:r>
    </w:p>
    <w:p w:rsidR="003013DC" w:rsidRPr="00EC4DA8" w:rsidRDefault="003013DC" w:rsidP="00EC4DA8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color w:val="000000"/>
        </w:rPr>
      </w:pPr>
      <w:r w:rsidRPr="00EC4DA8">
        <w:rPr>
          <w:color w:val="000000"/>
          <w:bdr w:val="none" w:sz="0" w:space="0" w:color="auto" w:frame="1"/>
        </w:rPr>
        <w:t>Формы поисковой работы многообразны: создание банка краеведческих статей из местной периодики; работа с архивными документами, с периодическими изданиями, сбор материалов о людях и событиях края, встречи с участниками и очевидцами исторических событий – переписка со знаменитыми земляками и их родственниками, беседы с местным населением, поиск предметов материальной и духовной культуры.</w:t>
      </w:r>
    </w:p>
    <w:p w:rsidR="003013DC" w:rsidRPr="00EC4DA8" w:rsidRDefault="003013DC" w:rsidP="00EC4DA8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color w:val="000000"/>
        </w:rPr>
      </w:pPr>
      <w:r w:rsidRPr="00EC4DA8">
        <w:rPr>
          <w:color w:val="000000"/>
          <w:bdr w:val="none" w:sz="0" w:space="0" w:color="auto" w:frame="1"/>
        </w:rPr>
        <w:t>По результатам проведенной поисковой работы можно оформить альбомы, папки, открыть краеведческие уголки, создать краеведческие страницы на сайтах библиотеки. Все это может стать хорошим дополнением к книжному краеведческому фонду библиотеки.</w:t>
      </w:r>
    </w:p>
    <w:p w:rsidR="003013DC" w:rsidRPr="00EC4DA8" w:rsidRDefault="003013DC" w:rsidP="00EC4DA8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color w:val="000000"/>
        </w:rPr>
      </w:pPr>
      <w:r w:rsidRPr="00EC4DA8">
        <w:rPr>
          <w:color w:val="000000"/>
          <w:bdr w:val="none" w:sz="0" w:space="0" w:color="auto" w:frame="1"/>
        </w:rPr>
        <w:t>Некоторые библиотеки пытаются восстановить историю населенных пунктов, традиционно накапливая сведения об образовании и развитии городов, сел, деревень. Составление “Летописей” - ответственная и трудоемкая, но необходимая часть краеведческой работы библиотек.</w:t>
      </w:r>
    </w:p>
    <w:p w:rsidR="003013DC" w:rsidRPr="00EC4DA8" w:rsidRDefault="003013DC" w:rsidP="00EC4DA8">
      <w:pPr>
        <w:pStyle w:val="a5"/>
        <w:shd w:val="clear" w:color="auto" w:fill="FFFFFF"/>
        <w:spacing w:before="0" w:beforeAutospacing="0" w:after="0" w:afterAutospacing="0" w:line="336" w:lineRule="atLeast"/>
        <w:textAlignment w:val="baseline"/>
        <w:rPr>
          <w:color w:val="000000"/>
        </w:rPr>
      </w:pPr>
      <w:r w:rsidRPr="00EC4DA8">
        <w:rPr>
          <w:color w:val="000000"/>
          <w:bdr w:val="none" w:sz="0" w:space="0" w:color="auto" w:frame="1"/>
        </w:rPr>
        <w:t>Патриотизм также начинается с краеведения. Ведь невозможно любить нечто недосягаемое, неохватное и неощущаемое. Любовь к Родине проходит начальный этап в любви к дому, в котором вырос, к красотам края, к любящим людям рядом, в причастности к истории Родины через историю своих предков.</w:t>
      </w:r>
    </w:p>
    <w:p w:rsidR="00D71CE4" w:rsidRPr="00EC4DA8" w:rsidRDefault="003013DC" w:rsidP="00EC4DA8">
      <w:pPr>
        <w:pStyle w:val="a5"/>
        <w:shd w:val="clear" w:color="auto" w:fill="FFFFFF"/>
        <w:spacing w:before="150" w:beforeAutospacing="0" w:after="150" w:afterAutospacing="0" w:line="336" w:lineRule="atLeast"/>
        <w:textAlignment w:val="baseline"/>
      </w:pPr>
      <w:r w:rsidRPr="00EC4DA8">
        <w:rPr>
          <w:color w:val="000000"/>
        </w:rPr>
        <w:t> </w:t>
      </w:r>
    </w:p>
    <w:p w:rsidR="00F2170D" w:rsidRPr="00780DEB" w:rsidRDefault="003013DC" w:rsidP="00EC4DA8">
      <w:pPr>
        <w:pStyle w:val="3"/>
        <w:shd w:val="clear" w:color="auto" w:fill="FFFFFF"/>
        <w:spacing w:before="0"/>
        <w:rPr>
          <w:rFonts w:ascii="Times New Roman" w:eastAsia="Times New Roman" w:hAnsi="Times New Roman" w:cs="Times New Roman"/>
          <w:noProof/>
          <w:color w:val="auto"/>
          <w:sz w:val="28"/>
          <w:szCs w:val="24"/>
          <w:lang w:eastAsia="ru-RU"/>
        </w:rPr>
      </w:pPr>
      <w:r w:rsidRPr="00780DEB">
        <w:rPr>
          <w:rFonts w:ascii="Times New Roman" w:eastAsia="Times New Roman" w:hAnsi="Times New Roman" w:cs="Times New Roman"/>
          <w:color w:val="auto"/>
          <w:sz w:val="28"/>
          <w:szCs w:val="24"/>
          <w:lang w:eastAsia="ru-RU"/>
        </w:rPr>
        <w:t>Краеведческая деятельность библиотек на современном этапе: новые задачи и новые возможности</w:t>
      </w:r>
    </w:p>
    <w:p w:rsidR="003013DC" w:rsidRPr="00EC4DA8" w:rsidRDefault="003013DC" w:rsidP="00EC4DA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013DC" w:rsidRPr="00EC4DA8" w:rsidRDefault="003013DC" w:rsidP="00EC4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 краеведения определяется целями и задачами, стоящими перед обществом в определенный период его жизни. На сегодняшний день роль библиотек в краеведческом информировании трудно переоценить: из числа учреждений и организаций, занимающихся краеведением, </w:t>
      </w:r>
      <w:r w:rsidRPr="00EC4D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именно библиотеки являются хранителями информационных краеведческих ресурсов, источниками краеведческой информации для населения, и при этом, оставаясь наиболее доступными  учреждениями для различных категорий пользователей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013DC" w:rsidRPr="00EC4DA8" w:rsidRDefault="003013DC" w:rsidP="00EC4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more"/>
      <w:bookmarkEnd w:id="0"/>
      <w:r w:rsidRPr="00EC4DA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Краеведение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это всесторонняя научно-исследовательская и научно-популяризаторская деятельность по изучению какой-либо определенной территории и накопление знаний о ней.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 Традиционно задачами библиотечного краеведения являются сбор материалов и информирование читателей об истории, современном состоянии и перспективах развития своего района или села, развитие интереса к родному краю, воспитание любви и бережного отношения к своей малой родине, организация и проведение встреч с интересными людьми, знакомство с творчеством писателей и поэтов родного края.</w:t>
      </w:r>
    </w:p>
    <w:p w:rsidR="003013DC" w:rsidRPr="00EC4DA8" w:rsidRDefault="003013DC" w:rsidP="00EC4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 Наряду с традиционным сбором, хранением и продвижением краеведческих документов на ведущее место выходит поисковая, архивная и музейная, по сути, исследовательская работа.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воспоминаний старожилов, изучение материалов из семейных и государственных архивов, фондов крупных библиотек, обобщение изученных данных, отбор наиболее ценного материала позволяют изучить историю своих населенных пунктов.</w:t>
      </w:r>
      <w:proofErr w:type="gram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проведения исследовательской работы  в библиотеках появляются секторы краеведения, музейные экспозиции и уголки народного быта.</w:t>
      </w:r>
    </w:p>
    <w:p w:rsidR="003013DC" w:rsidRPr="00EC4DA8" w:rsidRDefault="003013DC" w:rsidP="00EC4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</w:t>
      </w:r>
      <w:proofErr w:type="gram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Краеведение, как никакая другая дисциплина, воспитывает у детей и подростков причастность к истории своих предков, заставляет задуматься о прошлом и настоящем через поиск, исследования, изучение традиций и обычаев родного края, познание своих корней, неразрывной связи с предшествующими поколениями, т. е. формирует те ценности, которые необходимы именно сегодня: патриотизм, духовность, национальное самосознание.</w:t>
      </w:r>
      <w:proofErr w:type="gramEnd"/>
    </w:p>
    <w:p w:rsidR="003013DC" w:rsidRPr="00EC4DA8" w:rsidRDefault="003013DC" w:rsidP="00EC4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</w:t>
      </w:r>
      <w:proofErr w:type="gram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Взяв на себя роль координатора и организатора историко-краеведческой работы, библиотеки инициируют проведение юбилейных мероприятий и конкурсов совместно с музеями, школами, архивами, краеведами - общественниками и др.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       Сотрудничество с музеями и архивами выливается в проведение мероприятий с использованием материалов и экспонатов этих учреждений и с привлечением их сотрудников, доступ к периодическим изданиям для их последующей оцифровки.</w:t>
      </w:r>
      <w:proofErr w:type="gram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результате оцифровки появляются полнотекстовые базы данных, с которыми удобно работать и сотрудникам, и пользователям.</w:t>
      </w:r>
    </w:p>
    <w:p w:rsidR="003013DC" w:rsidRPr="00EC4DA8" w:rsidRDefault="003013DC" w:rsidP="00EC4DA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последние годы в библиотечном краеведении происходят принципиальные содержательные изменения. </w:t>
      </w:r>
      <w:proofErr w:type="gram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из них связаны </w:t>
      </w:r>
      <w:r w:rsidRPr="00EC4D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внедрением компьютерной техники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  Оснащение библиотек новыми информационными технологиями обеспечило настоящий прорыв. Усилиями библиотек сегодня создаются большие массивы краеведческой информации. При этом обеспечивается доступ к ним различных категорий населения. Помимо этого сформировались новые и очень перспективные жанры информационных материалов, сочетающие в себе библиографию, полные тексты – CD-R.</w:t>
      </w:r>
    </w:p>
    <w:p w:rsidR="003013DC" w:rsidRPr="00EC4DA8" w:rsidRDefault="003013DC" w:rsidP="00EC4DA8">
      <w:pPr>
        <w:spacing w:after="0" w:line="224" w:lineRule="atLeast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Библиотекари создают и продвигают полнотекстовые базы данных.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Поиск и сохранение краеведческих материалов, предостав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ление их широкой публике стало возможным благодаря применению компьютеров, сканеров, фотоаппаратов и другой цифровой техники. Библиотекари сканируют, копируют, перепечатывают, восстанавливают интересные материа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лы местной истории, консультируясь со специалистами музеев и архивов.</w:t>
      </w:r>
    </w:p>
    <w:p w:rsidR="003013DC" w:rsidRPr="00EC4DA8" w:rsidRDefault="003013DC" w:rsidP="00EC4DA8">
      <w:pPr>
        <w:spacing w:after="0" w:line="224" w:lineRule="atLeast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Достоверность восстановленного материала - важная часть поисковой работы. Читатели и посетители библиотеки могут не только просматривать, прослушивать, ко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пировать на электронные носители, распечатывать в бумажном ва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рианте материалы электронных баз данных, но и дополнять его новой кра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еведческой информацией, которая редактируется, проверяется на достоверность и заносится в базу данных библиотекарем.</w:t>
      </w:r>
    </w:p>
    <w:p w:rsidR="003013DC" w:rsidRPr="00EC4DA8" w:rsidRDefault="003013DC" w:rsidP="00EC4DA8">
      <w:pPr>
        <w:spacing w:after="0" w:line="224" w:lineRule="atLeast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одной из модельных библиотек </w:t>
      </w:r>
      <w:proofErr w:type="spell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Миасского</w:t>
      </w:r>
      <w:proofErr w:type="spell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(Челябинская область) создали электронный краеведческий продукт, который назвали  электронным музеем. В нем собирается неопубликованная крае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ведческая информация - документы из частных семейных архивов жителей о городе и селе, о местном озере Тургояк, </w:t>
      </w:r>
      <w:proofErr w:type="spell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тургоякской</w:t>
      </w:r>
      <w:proofErr w:type="spell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территории, сопутствующие материалы, связанные с жизнью </w:t>
      </w:r>
      <w:proofErr w:type="spell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Миасского</w:t>
      </w:r>
      <w:proofErr w:type="spell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и своего села. Презентации, фильмы, текстовые материа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лы, воспоминания жителей, фотографии, иллюстрации, итоги меро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приятий - вот небольшой перечень тем наполнения музея.</w:t>
      </w:r>
    </w:p>
    <w:p w:rsidR="003013DC" w:rsidRPr="00EC4DA8" w:rsidRDefault="003013DC" w:rsidP="00EC4DA8">
      <w:pPr>
        <w:spacing w:after="0" w:line="224" w:lineRule="atLeast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Структура электронного музея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расположение блоков за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висит от территориальной значимости событий и фактов данной местности. По мере накопления краеведческой информации до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бавляются новые блоки. В электронном музее 5 блоков уникаль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ного краеведческого материала. 1 блок называется «Односельчане в годы Великой Отечественной войны», 2 блок - «История земли </w:t>
      </w:r>
      <w:proofErr w:type="spell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тургоякской</w:t>
      </w:r>
      <w:proofErr w:type="spell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», 3 блок - «Малая Родина. Имя в литературе и искус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стве», 4 блок - «Ремесленный ряд: Традиции. Этнография. Обря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ды, обычаи села», 5 блок - материалы, связанные с проведением мероприятий в библиотеке, краеведческие сценарии, интересные фото, пожелания читателей.</w:t>
      </w:r>
    </w:p>
    <w:p w:rsidR="003013DC" w:rsidRPr="00EC4DA8" w:rsidRDefault="003013DC" w:rsidP="00EC4DA8">
      <w:pPr>
        <w:spacing w:after="0" w:line="224" w:lineRule="atLeast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 материалы электронного музея публикуются на сай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«Библиотеки Миасса» (</w:t>
      </w:r>
      <w:hyperlink r:id="rId9" w:history="1">
        <w:r w:rsidRPr="00EC4DA8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</w:t>
        </w:r>
        <w:r w:rsidRPr="00EC4DA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proofErr w:type="spellStart"/>
        <w:r w:rsidRPr="00EC4DA8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miasslib</w:t>
        </w:r>
        <w:proofErr w:type="spellEnd"/>
        <w:r w:rsidRPr="00EC4DA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EC4DA8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), в местных СМИ. Библио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текари планируют совершенствовать музей для удобства пользования, сделать его сетевым, с выходом в Интернет, наполнить новыми блока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ми, рубриками, библиографическими списками и т. д. Сотрудники фи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лиала считают такую форму сохранения и распространения краевед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ческой информации удобной и приемлемой для сельской библиотеки. По откликам читателей, электронный музей полезен и нужен, у него большое будущее.</w:t>
      </w:r>
    </w:p>
    <w:p w:rsidR="003013DC" w:rsidRPr="00EC4DA8" w:rsidRDefault="001F1C0B" w:rsidP="00EC4DA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013DC" w:rsidRPr="00EC4DA8" w:rsidRDefault="003013DC" w:rsidP="00EC4DA8">
      <w:pPr>
        <w:spacing w:after="0" w:line="224" w:lineRule="atLeast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интересен, особенно в Год волонтера, опыт реализации </w:t>
      </w:r>
      <w:r w:rsidRPr="00EC4D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корпоративного краеведче</w:t>
      </w:r>
      <w:r w:rsidRPr="00EC4D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ского проекта «Край мой - гордость моя»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 (в этом же регионе). Составителем, куратором и руководителем проекта стал заместитель директора по библиотечной работе. На этапе планирования проводились консультации, выдвига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лись, обсуждались и согласовывались предложения сельских библи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отекарей. Годовые планы краеведческой работы сельских библиотек, сведенные в единый проект, и составили его основу</w:t>
      </w:r>
    </w:p>
    <w:p w:rsidR="003013DC" w:rsidRPr="00EC4DA8" w:rsidRDefault="003013DC" w:rsidP="00EC4DA8">
      <w:pPr>
        <w:spacing w:after="0" w:line="224" w:lineRule="atLeast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Значимым направлением работы по проекту стало создание при сельских филиалах волонтерских групп, осуществляющих </w:t>
      </w:r>
      <w:r w:rsidRPr="00EC4DA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поис</w:t>
      </w:r>
      <w:r w:rsidRPr="00EC4DA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oftHyphen/>
        <w:t>ково-исследовательскую деятельность в рамках волонтерского движе</w:t>
      </w:r>
      <w:r w:rsidRPr="00EC4DA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oftHyphen/>
        <w:t>ния «Я люблю родной край!».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 Его основная цель - воспитание у детей и молодежи активной гражданской позиции, патриотизма, любви к родному краю. Волонтеры-краеведы помогали библиотекарям выя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вить новые имена, неизвестные страницы местной истории.</w:t>
      </w:r>
    </w:p>
    <w:p w:rsidR="003013DC" w:rsidRPr="00EC4DA8" w:rsidRDefault="003013DC" w:rsidP="00EC4DA8">
      <w:pPr>
        <w:spacing w:after="0" w:line="224" w:lineRule="atLeast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количество волонтеров составило около 60 человек и колеблется от 3-5 до 10-15 в каждом сельском филиале. Волонтеры под руководством библиотекарей проводили поисковые акции, касаю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щиеся истории своих сел и поселков, библиотек и талантливых земля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ков. Кроме того, не менее 1 раза в год проводились межбиблиотечные краеведческие конкурсы и акции, стимулирующие поисково-исследо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вательскую работу в одном из актуальных направлений краеведения.</w:t>
      </w:r>
    </w:p>
    <w:p w:rsidR="003013DC" w:rsidRPr="00EC4DA8" w:rsidRDefault="003013DC" w:rsidP="00EC4DA8">
      <w:pPr>
        <w:spacing w:after="0" w:line="224" w:lineRule="atLeast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наиболее интересных конкурсов: </w:t>
      </w:r>
    </w:p>
    <w:p w:rsidR="003013DC" w:rsidRPr="00EC4DA8" w:rsidRDefault="003013DC" w:rsidP="00EC4DA8">
      <w:pPr>
        <w:spacing w:after="0" w:line="2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конкурс вирту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альных экскурсий «Побывайте в этих местах»,</w:t>
      </w:r>
    </w:p>
    <w:p w:rsidR="003013DC" w:rsidRPr="00EC4DA8" w:rsidRDefault="003013DC" w:rsidP="00EC4DA8">
      <w:pPr>
        <w:spacing w:after="0" w:line="2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конкурсы творческих работ «Семейный летописец», «Спортивная жизнь </w:t>
      </w:r>
      <w:proofErr w:type="spell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края</w:t>
      </w:r>
      <w:proofErr w:type="gramStart"/>
      <w:r w:rsidR="00F2170D"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,р</w:t>
      </w:r>
      <w:proofErr w:type="gramEnd"/>
      <w:r w:rsidR="00F2170D"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айона</w:t>
      </w:r>
      <w:proofErr w:type="spell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3013DC" w:rsidRPr="00EC4DA8" w:rsidRDefault="003013DC" w:rsidP="00EC4DA8">
      <w:pPr>
        <w:spacing w:after="0" w:line="2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поисковые акции «Тропинками родного края», «Солдатские письма», «Оста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лись только на фото».</w:t>
      </w:r>
    </w:p>
    <w:p w:rsidR="003013DC" w:rsidRPr="00EC4DA8" w:rsidRDefault="003013DC" w:rsidP="00EC4DA8">
      <w:pPr>
        <w:spacing w:after="0" w:line="224" w:lineRule="atLeast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мероприятия проводились в партнерстве с различными учреждениями - </w:t>
      </w:r>
      <w:proofErr w:type="spell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соцпартнерами</w:t>
      </w:r>
      <w:proofErr w:type="spell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специалисты кото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рых привлекались в качестве консультантов и членов жюри.</w:t>
      </w:r>
    </w:p>
    <w:p w:rsidR="003013DC" w:rsidRPr="00EC4DA8" w:rsidRDefault="003013DC" w:rsidP="00EC4DA8">
      <w:pPr>
        <w:spacing w:after="0" w:line="224" w:lineRule="atLeast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конкурсов и акций организовывались слеты волонте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ров, где авторы лучших конкурсных и исследовательских работ на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граждались. Работы, получившие наивысшие оценки жюри, ежегодно выпускались </w:t>
      </w:r>
      <w:r w:rsidRPr="00EC4DA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виде тематиче</w:t>
      </w:r>
      <w:r w:rsidRPr="00EC4DA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oftHyphen/>
        <w:t>ских мультимедийных «Сборников краеведа»,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которые пополняли фонды сельских библиотек и Центральной городской библиотеки.</w:t>
      </w:r>
    </w:p>
    <w:p w:rsidR="003013DC" w:rsidRPr="00EC4DA8" w:rsidRDefault="001F1C0B" w:rsidP="00EC4DA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013DC" w:rsidRPr="00EC4DA8" w:rsidRDefault="003013DC" w:rsidP="00EC4DA8">
      <w:pPr>
        <w:spacing w:after="0" w:line="224" w:lineRule="atLeast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 краеведческой деятельности расширяется  и за счет </w:t>
      </w:r>
      <w:r w:rsidRPr="00EC4DA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создания туристических маршрутов по родному краю.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вновь – опыт работы челябинских библиотекарей, ЦБС Увельского муниципального района. В 2014 г. в об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ластном конкурсе методических разработок «100 интересных марш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рутов по Челябинской области» созданная библиотекарями экскурсия по родно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краю «</w:t>
      </w:r>
      <w:proofErr w:type="spell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Хомутининское</w:t>
      </w:r>
      <w:proofErr w:type="spell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пятиозерье</w:t>
      </w:r>
      <w:proofErr w:type="spell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край уральских минеральных вод» вошла в десятку победителей.</w:t>
      </w:r>
    </w:p>
    <w:p w:rsidR="003013DC" w:rsidRPr="00EC4DA8" w:rsidRDefault="003013DC" w:rsidP="00EC4DA8">
      <w:pPr>
        <w:spacing w:after="0" w:line="224" w:lineRule="atLeast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же году ЦБ стала победителем регионального конкур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 на лучшее методическое издание военно-патриотической темати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к 70-летию Великой Победы «Им наша память лучшая награда». </w:t>
      </w:r>
      <w:r w:rsidRPr="00EC4DA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Электронный ресурс (диск)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 «О войне после войны» включает в себя ме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тодические материалы краеведческого характера: сценарии уроков мужества, вечеров памяти, информационные часы, виртуальные выставки и экскурсии для различных категорий читателей. Все они связаны с историей Челябинской области и Увельского района. Все сценарии разработаны сотрудниками ЦБ и неоднократно опробова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на практике.</w:t>
      </w:r>
    </w:p>
    <w:p w:rsidR="003013DC" w:rsidRPr="00EC4DA8" w:rsidRDefault="003013DC" w:rsidP="00EC4DA8">
      <w:pPr>
        <w:spacing w:after="0" w:line="224" w:lineRule="atLeast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своих сайтах библиотеки создают </w:t>
      </w:r>
      <w:r w:rsidRPr="00EC4DA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разделы и ру</w:t>
      </w:r>
      <w:r w:rsidRPr="00EC4DA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oftHyphen/>
        <w:t>брики краеведческой тематики,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которых размещают информационные ресурсы (базы данных),  печатную продукцию краеведческой тематики, виртуальные выставки (крае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ведческие выставки), информацию о своем городе/районе/селе, оцифро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ванные сборники местных поэтов, информацию о местных поэтах/пис</w:t>
      </w:r>
      <w:r w:rsidRPr="00EC4DA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ателях и другие полезные сведения.</w:t>
      </w:r>
    </w:p>
    <w:p w:rsidR="003013DC" w:rsidRPr="00EC4DA8" w:rsidRDefault="003013DC" w:rsidP="00EC4DA8">
      <w:pPr>
        <w:spacing w:after="0" w:line="224" w:lineRule="atLeast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На сайтах многих библиотек открыт доступ к краеведческим базам данных, в том числе и к </w:t>
      </w:r>
      <w:proofErr w:type="spellStart"/>
      <w:r w:rsidRPr="00EC4DA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полнотектовым</w:t>
      </w:r>
      <w:proofErr w:type="spellEnd"/>
      <w:r w:rsidRPr="00EC4DA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оцифрованным периодическим изданиям. 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сайтах размещаются и  краеведческие электронные энциклопедии, выпуски календарей знаменательных и памятных дат  и многое другое.</w:t>
      </w:r>
    </w:p>
    <w:p w:rsidR="003013DC" w:rsidRPr="00EC4DA8" w:rsidRDefault="003013DC" w:rsidP="00EC4DA8">
      <w:pPr>
        <w:spacing w:after="0" w:line="224" w:lineRule="atLeast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краеведческой работе используются ресурсы Интернета. «Увельский район в Интернет» - так называется рубрика на сайте </w:t>
      </w:r>
      <w:proofErr w:type="spell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Увельской</w:t>
      </w:r>
      <w:proofErr w:type="spell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ЦБС со ссылками на Интернет-сайты, содержащие материалы о родном крае.</w:t>
      </w:r>
    </w:p>
    <w:p w:rsidR="003013DC" w:rsidRPr="00EC4DA8" w:rsidRDefault="003013DC" w:rsidP="00EC4DA8">
      <w:pPr>
        <w:spacing w:after="0" w:line="224" w:lineRule="atLeast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библиотек в краеведческом информировании трудно переоценить: они обладают универсальным фондом документов и остаются наиболее доступными для всех категорий пользователей. Умелое использование инновационных форм работы способствует формированию нового образа библиотеки как культурно-просветительского, информационного, образовательного, досугового центра и, что особенно важно, центра общественной жизни местного сообщества.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4D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ИСТОЧНИКИ:</w:t>
      </w:r>
    </w:p>
    <w:p w:rsidR="003013DC" w:rsidRPr="00EC4DA8" w:rsidRDefault="0067737F" w:rsidP="00EC4DA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3013DC" w:rsidRPr="00EC4DA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http://nuralib.kz/ru/metodkopilka_1_2_6</w:t>
        </w:r>
      </w:hyperlink>
      <w:r w:rsidR="00080D9F"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013DC" w:rsidRPr="00EC4DA8" w:rsidRDefault="0067737F" w:rsidP="00EC4DA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3013DC" w:rsidRPr="00EC4DA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http://www.herzenlib.ru/cbs/docs/metod/2016_krayevedcheskaya_deyatelnost_municipalnyih_bibliotek_2014.pdf</w:t>
        </w:r>
      </w:hyperlink>
      <w:r w:rsidR="00080D9F"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013DC" w:rsidRPr="00EC4DA8" w:rsidRDefault="0067737F" w:rsidP="00EC4DA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3013DC" w:rsidRPr="00EC4DA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http://chelreglib.ru/media/files/resources/editions/sovremennya_kraevedcheskaya_deyatelnost.pdf</w:t>
        </w:r>
      </w:hyperlink>
      <w:r w:rsidR="00080D9F"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013DC" w:rsidRPr="00EC4DA8" w:rsidRDefault="0067737F" w:rsidP="00EC4DA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="003013DC" w:rsidRPr="00EC4DA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http://www.cbs-beloretsk.com/images/kollegam/metod-kraevedcheskaya-deyatelnost.pdf</w:t>
        </w:r>
      </w:hyperlink>
    </w:p>
    <w:p w:rsidR="0046408E" w:rsidRPr="00EC4DA8" w:rsidRDefault="0046408E" w:rsidP="00EC4DA8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46408E" w:rsidRPr="00EC4DA8" w:rsidRDefault="001F1C0B" w:rsidP="00EC4DA8">
      <w:pPr>
        <w:rPr>
          <w:rFonts w:ascii="Times New Roman" w:hAnsi="Times New Roman" w:cs="Times New Roman"/>
          <w:b/>
          <w:sz w:val="24"/>
          <w:szCs w:val="24"/>
        </w:rPr>
      </w:pPr>
      <w:r w:rsidRPr="00EC4D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0DEB">
        <w:rPr>
          <w:rFonts w:ascii="Times New Roman" w:hAnsi="Times New Roman" w:cs="Times New Roman"/>
          <w:b/>
          <w:sz w:val="28"/>
          <w:szCs w:val="24"/>
        </w:rPr>
        <w:t>Примеры  инновационных форм работы в современных  библиотеках</w:t>
      </w:r>
    </w:p>
    <w:p w:rsidR="0046408E" w:rsidRPr="00EC4DA8" w:rsidRDefault="0046408E" w:rsidP="00EC4DA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РАССМАТРИВАЕМ ЖЕМЧУЖИНУ БЕЛОКАМЕННОЙ АРХИТЕКТУРЫ, ИЗУЧАЕМ ВИШНЮ НА ГЕРБЕ И СОБИРАЕМ НЕВЕЖИНСКУЮ РЯБИНУ. В МОДЕЛЬНОЙ БИБЛИОТЕКЕ ЮРЬЕВ-ПОЛЬСКОГО ПРОШЛА КРАЕВЕДЧЕСКАЯ ВИКТОРИНА</w:t>
      </w:r>
      <w:proofErr w:type="gram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очему Георгиевский собор в городе Юрьев-Польском Владимирской области называют белокаменной жемчужиной? Почему вишня изображена на гербе города? Где растет </w:t>
      </w:r>
      <w:proofErr w:type="spell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невежинская</w:t>
      </w:r>
      <w:proofErr w:type="spell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рябина и в чем ее особенность? </w:t>
      </w:r>
      <w:proofErr w:type="gram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на эти и другие вопросы получили участники викторины «А я люблю места родные» в </w:t>
      </w:r>
      <w:hyperlink r:id="rId14" w:history="1">
        <w:r w:rsidRPr="00EC4DA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детской модельной библиотеке Юрьев-Польского</w:t>
        </w:r>
      </w:hyperlink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71CE4"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познакомились с местными мифами и легендами, отправились в видео-путешествие по окрестностям города и присоединились к </w:t>
      </w:r>
      <w:proofErr w:type="spell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фотоэкскурсии</w:t>
      </w:r>
      <w:proofErr w:type="spell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«Шаг в прошлое» (она была создана на основе архива краеведческих фотографий, которые передал в фонд библиотеки педагог местной школы).</w:t>
      </w:r>
      <w:proofErr w:type="gram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Участники встречи погрузились в историю города и его главной достопримечательности — Георгиевского собора. Его белые стены, колонки, капители, </w:t>
      </w:r>
      <w:proofErr w:type="spell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аркатурный</w:t>
      </w:r>
      <w:proofErr w:type="spell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пояс и порталы украшает каменное кружево тончайшей работы. В причудливом орнаменте переплетаются изображения зверей и чудищ, святых и ангелов, растений и птиц. Существует предание, что тот, кто найдет на резном фасаде Георгиевского собора изображение слоника, может загадать любое желание, и оно непременно сбудется! В арт-мастерской юным краеведам предложили переосмыслить белокаменную резьбу в своих рисунках — добавить краски в традиционные многовековые мотивы.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Другая часть мероприятия была посвящена изучению герба </w:t>
      </w:r>
      <w:proofErr w:type="gram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Юрьев-Польского</w:t>
      </w:r>
      <w:proofErr w:type="gram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котором изображены две корзинки спелой вишни. Описание символа, утвержденное еще в XVIII веке, гласит: «В верхней части герб Владимирский; в нижней части в серебряном поле натурального цвета два кузовка, наполненные вишнями, чем сей город изобилует». Эти корзины отсылают к богатой истории </w:t>
      </w:r>
      <w:proofErr w:type="gram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Юрьев-Польского</w:t>
      </w:r>
      <w:proofErr w:type="gram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бережному отношению местных жителей к своему прошлому и традициям. Вишня — символ жизни, достатка, красоты и плодородия, которыми с незапамятных времен славилась Юрьевская земля.</w:t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Еще одна знаковая ягода для </w:t>
      </w:r>
      <w:proofErr w:type="spellStart"/>
      <w:proofErr w:type="gram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Юрьев-Польской</w:t>
      </w:r>
      <w:proofErr w:type="spellEnd"/>
      <w:proofErr w:type="gram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земли — </w:t>
      </w:r>
      <w:proofErr w:type="spell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невежинская</w:t>
      </w:r>
      <w:proofErr w:type="spell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рябина. Этот сорт получил название от места происхождения — деревни </w:t>
      </w:r>
      <w:proofErr w:type="spell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Невежино</w:t>
      </w:r>
      <w:proofErr w:type="spell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Юрьев-Польского</w:t>
      </w:r>
      <w:proofErr w:type="spellEnd"/>
      <w:proofErr w:type="gram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 </w:t>
      </w:r>
      <w:proofErr w:type="gramStart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первый взгляд рябина ничем не отличается от обычной, но прославилась на всю страну благодаря своему вкусу: местные ягоды очень сладкие.</w:t>
      </w:r>
      <w:proofErr w:type="gramEnd"/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Спелые гроздья рябины — самое нарядное украшение августа! Отправляйтесь в Юрьев-Польский, чтобы собрать урожай впечатлений: полюбоваться белокаменными сводами собора, рассмотреть причудливые узоры и, конечно, найти заветного слоника. Получится целая программа путешествия на закате лета!</w:t>
      </w: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6408E" w:rsidRPr="00EC4DA8" w:rsidRDefault="0046408E" w:rsidP="00EC4D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46408E" w:rsidRPr="00EC4DA8" w:rsidRDefault="0046408E" w:rsidP="00EC4D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0661" cy="853440"/>
            <wp:effectExtent l="19050" t="0" r="0" b="0"/>
            <wp:docPr id="9" name="Рисунок 9" descr="https://sun9-east.userapi.com/sun9-18/s/v1/ig2/-6xAJO5Zo4k5a_uRQ1-ShPyYFmZ99aDTfig3zfMBLZBsRF_EsBFNi26K5x7XHNXslMVgajuB_OW4jCUZteE0UpGk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east.userapi.com/sun9-18/s/v1/ig2/-6xAJO5Zo4k5a_uRQ1-ShPyYFmZ99aDTfig3zfMBLZBsRF_EsBFNi26K5x7XHNXslMVgajuB_OW4jCUZteE0UpGk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978" cy="85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9225" cy="845820"/>
            <wp:effectExtent l="19050" t="0" r="7125" b="0"/>
            <wp:docPr id="10" name="Рисунок 10" descr="https://sun9-north.userapi.com/sun9-85/s/v1/ig2/D8gFJf0LHPqX8fpchP7fdjGAzGy6kYPQjHVeBJ6MTOlOx2fC9KQaOl7qWH9tPwZHvkcxW7Il73k4RlljJbHCRXz5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north.userapi.com/sun9-85/s/v1/ig2/D8gFJf0LHPqX8fpchP7fdjGAzGy6kYPQjHVeBJ6MTOlOx2fC9KQaOl7qWH9tPwZHvkcxW7Il73k4RlljJbHCRXz5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5" cy="84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CE4"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9271" cy="899160"/>
            <wp:effectExtent l="19050" t="0" r="3279" b="0"/>
            <wp:docPr id="34" name="Рисунок 7" descr="https://sun9-east.userapi.com/sun9-34/s/v1/ig2/I_n370pH9ZjPXItbHcjZ1lFUlxg1oMQuufrM8XDOQfei5nNCdgyQM4q4Qc13VCVEeWJuvPsoWvIAe17lBKQ4MC97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34/s/v1/ig2/I_n370pH9ZjPXItbHcjZ1lFUlxg1oMQuufrM8XDOQfei5nNCdgyQM4q4Qc13VCVEeWJuvPsoWvIAe17lBKQ4MC97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5113" cy="91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CE4"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3529" cy="868680"/>
            <wp:effectExtent l="19050" t="0" r="0" b="0"/>
            <wp:docPr id="35" name="Рисунок 8" descr="https://sun9-west.userapi.com/sun9-11/s/v1/ig2/QZ3r0icRC0qZFqQczfMTonBP-7AQ76D2eXLPejTu9tE2Ho1qRPR-YnrNjYDvBto399Alyp-d7QZn_BjaQeu9mpaI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11/s/v1/ig2/QZ3r0icRC0qZFqQczfMTonBP-7AQ76D2eXLPejTu9tE2Ho1qRPR-YnrNjYDvBto399Alyp-d7QZn_BjaQeu9mpaI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50" cy="86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9" w:history="1">
        <w:r w:rsidRPr="00EC4DA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#</w:t>
        </w:r>
        <w:proofErr w:type="spellStart"/>
        <w:r w:rsidRPr="00EC4DA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БиблиотекаНовогоПоколения</w:t>
        </w:r>
        <w:proofErr w:type="spellEnd"/>
      </w:hyperlink>
      <w:r w:rsidRPr="00EC4D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hyperlink r:id="rId20" w:history="1">
        <w:r w:rsidRPr="00EC4DA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#</w:t>
        </w:r>
        <w:proofErr w:type="spellStart"/>
        <w:r w:rsidRPr="00EC4DA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КультурныйКод</w:t>
        </w:r>
        <w:proofErr w:type="spellEnd"/>
      </w:hyperlink>
    </w:p>
    <w:p w:rsidR="0046408E" w:rsidRPr="00EC4DA8" w:rsidRDefault="0046408E" w:rsidP="00EC4DA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6408E" w:rsidRPr="00EC4DA8" w:rsidRDefault="0046408E" w:rsidP="00EC4DA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1" w:name="_GoBack"/>
      <w:r w:rsidRPr="00EC4D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УЧИМСЯ ИГРАТЬ В ЩОЛ И ДЕЛАТЬ АКАНЬ — ЗНАКОМИМСЯ С ТРАДИЦИЯМИ НАРОДОВ ХАНТЫ И МАНСИ В МОДЕЛЬНОЙ БИБЛИОТЕКЕ</w:t>
      </w:r>
      <w:r w:rsidRPr="00EC4DA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</w:rPr>
        <w:br/>
      </w:r>
      <w:bookmarkEnd w:id="1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 </w:t>
      </w:r>
      <w:hyperlink r:id="rId21" w:history="1">
        <w:r w:rsidRPr="00EC4DA8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модельной библиотеке поселка Высокий</w:t>
        </w:r>
      </w:hyperlink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 рамках Года культурного наследия народов России прошел познавательный игровой час «Традиции Севера». Событие, в котором приняли участие как юные, так и взрослые читатели библиотеки, было посвящено культуре и обычаям коренных национальностей Ханты-Мансийского автономного округа — Югры.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Специальным гостем мероприятия стала председатель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Мегионского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городского отделения общественной организации «Спасение Югры» ХМАО </w:t>
      </w:r>
      <w:hyperlink r:id="rId22" w:history="1">
        <w:r w:rsidRPr="00EC4DA8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Анна Горлова</w:t>
        </w:r>
      </w:hyperlink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Она показала посетителям обереги народов ханты, рассказала истории и легенды, связанные с ними, поделилась многовековыми секретами изготовления амулетов.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Но какое погружение в культуру без практики? Участникам встречи было предложено решить замысловатые северные загадки, а затем принять участие в национальных играх народов ханты и манси.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Особый интерес вызвали игры с палочками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щол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распространенный досуг оленеводов. Обычно в них играют в чумах — традиционных домиках народов Севера. Например, участники берут горсть деревянных палочек и подбрасывают их вверх. Задача игроков — поймать как можно больше лучинок тыльной стороной ладони. Для другой игры нужно «построить чум» — собрать палочки в кулак, чтобы они образовали конус. Когда ведущий отпускает руки, дом рассыпается, а задача игроков — осторожно вытягивать из «руин» палочки так, чтобы не задеть другие — напоминает </w:t>
      </w:r>
      <w:proofErr w:type="gram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современную</w:t>
      </w:r>
      <w:proofErr w:type="gram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Дженгу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 Такие игры с палочками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щол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требуют определенной сноровки, аккуратности и внимания.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Еще одна распространенная забава северных народов, которая тренирует скорость и ловкость — прыжки через нарты. Это длинные узкие повозки, в которые запрягают собак или оленей. Игроки прыгают через сани, расставленные друг от друга на определенном расстоянии (получается своего рода «полоса препятствий»). Выигрывает тот, кто быстрее достигнет финишной линии и не заденет сани.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 завершение мероприятия участники встречи познакомились также с декоративно-прикладным искусством края. Все желающие сделали национальную куклу народов ханты и манси —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акань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Их создают из ткани, меха или сукна, яркими нитками вышивают на них узоры, украшают бисером. Эти куклы всегда были рядом с хантыйскими мальчиками и девочками, как настоящие члены семьи!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8730" cy="845487"/>
            <wp:effectExtent l="19050" t="0" r="7620" b="0"/>
            <wp:docPr id="1" name="Рисунок 1" descr="https://sun9-west.userapi.com/sun9-65/s/v1/ig2/5T_R9557WUNXB7RhXgXUaayI7ANwc5IyPMwyAJztvNFA-LSt_DVBb2rYev15CO-xQdnjWQ6-oj2bMNqpmOqWeJgx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65/s/v1/ig2/5T_R9557WUNXB7RhXgXUaayI7ANwc5IyPMwyAJztvNFA-LSt_DVBb2rYev15CO-xQdnjWQ6-oj2bMNqpmOqWeJgx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409" cy="84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0661" cy="853440"/>
            <wp:effectExtent l="19050" t="0" r="0" b="0"/>
            <wp:docPr id="3" name="Рисунок 3" descr="https://sun9-west.userapi.com/sun9-5/s/v1/ig2/qmuJbXfxIrFuinTdKvaxmb__j34iHSC7rgMMjurAZ-8yx0TWGAhVLcbSurh29UNRvSYgI-fG0SeV9_QLlg_s8uoI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5/s/v1/ig2/qmuJbXfxIrFuinTdKvaxmb__j34iHSC7rgMMjurAZ-8yx0TWGAhVLcbSurh29UNRvSYgI-fG0SeV9_QLlg_s8uoI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889" cy="85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CE4"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6350" cy="850568"/>
            <wp:effectExtent l="19050" t="0" r="0" b="0"/>
            <wp:docPr id="32" name="Рисунок 5" descr="https://sun9-west.userapi.com/sun9-38/s/v1/ig2/njbJsdiH6DKHCXSuR0GdOWFGYMOf-CczZ7RtR7EEaWwVf_Nx0LLO0ZIcqqnu5zEmxREVkse5A8Iedf7NTPGxPgnf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west.userapi.com/sun9-38/s/v1/ig2/njbJsdiH6DKHCXSuR0GdOWFGYMOf-CczZ7RtR7EEaWwVf_Nx0LLO0ZIcqqnu5zEmxREVkse5A8Iedf7NTPGxPgnf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70" cy="85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CE4"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5880" cy="883575"/>
            <wp:effectExtent l="19050" t="0" r="7620" b="0"/>
            <wp:docPr id="33" name="Рисунок 4" descr="https://sun9-east.userapi.com/sun9-58/s/v1/ig2/H2JSe63YUc-sOkzO7O0jiQIy0Zp1TJIKEwUtJcyplUHEY8ASChcRZMHczqO2R5iYN6i3A_0Tq8Ld0-qRgwF5vGlz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58/s/v1/ig2/H2JSe63YUc-sOkzO7O0jiQIy0Zp1TJIKEwUtJcyplUHEY8ASChcRZMHczqO2R5iYN6i3A_0Tq8Ld0-qRgwF5vGlz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041" cy="8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08E" w:rsidRPr="00EC4DA8" w:rsidRDefault="0046408E" w:rsidP="00EC4DA8">
      <w:pPr>
        <w:rPr>
          <w:rFonts w:ascii="Times New Roman" w:hAnsi="Times New Roman" w:cs="Times New Roman"/>
          <w:sz w:val="24"/>
          <w:szCs w:val="24"/>
        </w:rPr>
      </w:pPr>
    </w:p>
    <w:p w:rsidR="00004DD6" w:rsidRPr="00EC4DA8" w:rsidRDefault="007F5389" w:rsidP="00EC4DA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ПУТЕШЕСТВИЕ ПО ГОРОДУ К»: КАК В МОДЕЛЬНОЙ БИБЛИОТЕКЕ ПРОВОДЯТ ИСТОРИЧЕСКИЕ ВИРТУАЛЬНЫЕ ЭКСКУРСИИ ПО КАНСКУ И СОЗДАЮТ ГОРОДСКИЕ СУВЕНИРЫ</w:t>
      </w:r>
      <w:proofErr w:type="gramStart"/>
      <w:r w:rsidR="00957246" w:rsidRPr="00EC4DA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57246" w:rsidRPr="00EC4DA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proofErr w:type="gramEnd"/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влечь детей краеведением, рассказать об известных жителях города, научить творческим техникам — в этом заключается суть проекта «Стоит над Каном град чудесный» в </w:t>
      </w:r>
      <w:hyperlink r:id="rId27" w:history="1">
        <w:r w:rsidR="00957246" w:rsidRPr="00EC4DA8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Центральной детской библиотеке города Канска</w:t>
        </w:r>
      </w:hyperlink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 В Год культурного наследия народов России для юных читателей и их родителей в модельной библиотеке проходят </w:t>
      </w:r>
      <w:proofErr w:type="spellStart"/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разноформатные</w:t>
      </w:r>
      <w:proofErr w:type="spellEnd"/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мероприятия: мастер-классы, лекции, викторины и экскурсии. В игровой и познавательной форме участники знакомятся с историей, культурой и природой родного края.</w:t>
      </w:r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Посетители осваивают рисование на камнях, создают городские сувениры, например, панно-макет Триумфальной арки «Царские ворота». У этой памятной постройки удивительная история: ее возвели в конце XIX века, готовясь к приезду цесаревича Николая (будущего императора Николая II), но после Октябрьской революции арка была уничтожена. И только к 370-летию города в 2006 году на въезде в Канск возвели копию утраченной Триумфальной арки. А теперь сделать свое воплощение этой легендарной достопримечательности могут и посетители модельной библиотеки.</w:t>
      </w:r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D71CE4" w:rsidRPr="00EC4D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П</w:t>
      </w:r>
      <w:r w:rsidR="00957246" w:rsidRPr="00EC4D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одобные</w:t>
      </w:r>
      <w:r w:rsidR="00D71CE4" w:rsidRPr="00EC4D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957246" w:rsidRPr="00EC4D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мероприятия, которые знакомят наших детей с малой родиной. Большое эстетическое удовольствие получили от мастер-класса, где с помощью привычных материалов сделали панно – Триумфальную арку. </w:t>
      </w:r>
      <w:r w:rsidR="00D71CE4" w:rsidRPr="00EC4D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 библиотеке ребята и их родители знакомятся с городской мифологией, узнают современные места на старых фотографиях, читают легенды о реке Кан и истории о знаменитых личностях которые жили и работали в Красноярском крае. Среди них государственный деятель Михаил Фрунзе, писатель Василий Ушаков, герои Советского Союза </w:t>
      </w:r>
      <w:proofErr w:type="spellStart"/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Анеля</w:t>
      </w:r>
      <w:proofErr w:type="spellEnd"/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Кживонь</w:t>
      </w:r>
      <w:proofErr w:type="spellEnd"/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Леонтий Котляр и другие. Такие встречи вызывают живой интерес: многие посетители библиотеки живут на улицах, которые носят имена прославленных земляков.</w:t>
      </w:r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Чтобы прогуляться по памятным местам города и познакомиться с их историей, читатели отправляются в виртуальные </w:t>
      </w:r>
      <w:r w:rsidR="00957246" w:rsidRPr="00EC4D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путешествия «Канск вчера, сегодня, завтра» —</w:t>
      </w:r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рассматривают архивные снимки и читают краеведческие источники, письма, упоминания в документах. Перенестись в другие эпохи помогает новая современная техника, закупленная в ходе модернизации: компьютеры, проектор и мультимедийное оборудование.</w:t>
      </w:r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На одной из экскурсий участников особенно заинтересовал рассказ о центральной улице Ленина, где построили свои торговые ряды купцы и промышленники </w:t>
      </w:r>
      <w:proofErr w:type="spellStart"/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Гадаловы</w:t>
      </w:r>
      <w:proofErr w:type="spellEnd"/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Этот род внес значительный вклад в развитие экономической, общественно-политической и культурной жизни Енисейской губернии и города Красноярска. Глава династии Герасим </w:t>
      </w:r>
      <w:proofErr w:type="spellStart"/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Гадалов</w:t>
      </w:r>
      <w:proofErr w:type="spellEnd"/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1846 –1851 годах торговал в Канске золотыми и серебряными изделиями, а его сыновья Иван и Николай стали купцами 1-й гильдии, потомственными Почетными гражданами и заняли среди деловых людей Красноярска особое место.</w:t>
      </w:r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Через участие в интерактивных играх и виртуальных викторинах дети и взрослые развивают познавательный интерес к изучению природы, истории, культуры родного города.</w:t>
      </w:r>
      <w:r w:rsidR="00957246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957246" w:rsidRPr="00EC4DA8" w:rsidRDefault="00957246" w:rsidP="00EC4DA8">
      <w:pPr>
        <w:rPr>
          <w:rFonts w:ascii="Times New Roman" w:hAnsi="Times New Roman" w:cs="Times New Roman"/>
          <w:sz w:val="24"/>
          <w:szCs w:val="24"/>
        </w:rPr>
      </w:pP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2095" cy="861060"/>
            <wp:effectExtent l="19050" t="0" r="3305" b="0"/>
            <wp:docPr id="13" name="Рисунок 13" descr="https://sun9-west.userapi.com/sun9-63/s/v1/ig2/1s8mfCefMMEHyE0XqnuyHRoI1syL7RBOCxpM29ESr4KEFdgnZTJXUl5i35w62qjkjYvXyV5byuFi7nOsAiI17gGI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west.userapi.com/sun9-63/s/v1/ig2/1s8mfCefMMEHyE0XqnuyHRoI1syL7RBOCxpM29ESr4KEFdgnZTJXUl5i35w62qjkjYvXyV5byuFi7nOsAiI17gGI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961" cy="85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CE4"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2095" cy="861060"/>
            <wp:effectExtent l="19050" t="0" r="3305" b="0"/>
            <wp:docPr id="2" name="Рисунок 12" descr="https://sun9-west.userapi.com/sun9-53/s/v1/ig2/UICx9_yba8iG3sEWhdaOLsNRy0QWBPOkIm51LXK6rHLJaKX58ls6AWAOgLu_8iwOTn-6Bxftm9-jWMSSsSlxgC4o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53/s/v1/ig2/UICx9_yba8iG3sEWhdaOLsNRy0QWBPOkIm51LXK6rHLJaKX58ls6AWAOgLu_8iwOTn-6Bxftm9-jWMSSsSlxgC4o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81" cy="86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7820" cy="858211"/>
            <wp:effectExtent l="19050" t="0" r="7580" b="0"/>
            <wp:docPr id="14" name="Рисунок 14" descr="https://sun9-west.userapi.com/sun9-12/s/v1/ig2/ITbpjHrfIVUFAlCvOU_N1Xjz0QPWBmwaLKNKKXrkhT8Pdy2cC0uRTr5iFGfc9mgd645FQYaB8mccwtaoRGbfbSou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12/s/v1/ig2/ITbpjHrfIVUFAlCvOU_N1Xjz0QPWBmwaLKNKKXrkhT8Pdy2cC0uRTr5iFGfc9mgd645FQYaB8mccwtaoRGbfbSou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01" cy="85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CE4"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1671" cy="860775"/>
            <wp:effectExtent l="19050" t="0" r="3729" b="0"/>
            <wp:docPr id="6" name="Рисунок 11" descr="https://sun9-west.userapi.com/sun9-54/s/v1/ig2/0rq4CjfwX7J5EL3ZcBBc5xJk3rzizi1VS0X0blHrnTeOW-xHiAYAfKf4y7_TwEwE7QDA-lAJUL-f02YnU4EBMiGv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54/s/v1/ig2/0rq4CjfwX7J5EL3ZcBBc5xJk3rzizi1VS0X0blHrnTeOW-xHiAYAfKf4y7_TwEwE7QDA-lAJUL-f02YnU4EBMiGv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486" cy="86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246" w:rsidRPr="00EC4DA8" w:rsidRDefault="00957246" w:rsidP="00EC4DA8">
      <w:pPr>
        <w:rPr>
          <w:rFonts w:ascii="Times New Roman" w:hAnsi="Times New Roman" w:cs="Times New Roman"/>
          <w:sz w:val="24"/>
          <w:szCs w:val="24"/>
        </w:rPr>
      </w:pP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ВОЛШЕБНАЯ МАСТЕРСКАЯ: КАК В МОДЕЛЬНОЙ БИБЛИОТЕКЕ В РЕСПУБЛИКЕ ЧУВАШИЯ ЗНАКОМЯТСЯ С АРТЕФАКТАМИ СТАРИНЫ И СОЗДАЮТ ШЕДЕВРЫ СВОИМИ РУКАМИ</w:t>
      </w:r>
      <w:proofErr w:type="gramStart"/>
      <w:r w:rsidRPr="00EC4DA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proofErr w:type="gram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 раза в месяц пространство </w:t>
      </w:r>
      <w:hyperlink r:id="rId32" w:history="1">
        <w:r w:rsidRPr="00EC4DA8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Центральной библиотеки ЦБС </w:t>
        </w:r>
        <w:proofErr w:type="spellStart"/>
        <w:r w:rsidRPr="00EC4DA8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Ибресинского</w:t>
        </w:r>
        <w:proofErr w:type="spellEnd"/>
        <w:r w:rsidRPr="00EC4DA8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района</w:t>
        </w:r>
      </w:hyperlink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превращается в волшебную мастерскую, где царит дух созидания и творчества. Здесь собираются увлеченные историей и наследием родного края читатели, они делятся мнениями, учатся новому и дополняют базу знаний о национальных традициях и обычаях.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 рамках Года культурного наследия народов России в этой библиотеке реализуется </w:t>
      </w:r>
      <w:r w:rsidRPr="00EC4D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проект «Живые уроки народной культуры».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Цикл мероприятий сохраняет и передает национальные ценности народов, населяющих Чувашскую Республику.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На территории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Ибресинского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 проживают русские, чуваши, татары и мордвины: культуре этих народов посвящены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квизы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фольклорные часы, экскурсии, книжные выставки и другие активности в рамках проекта. На «Живых уроках» уделяется внимание языку, устному народному творчеству, песенным и музыкальным традициям, народным ремеслам и промыслам, декоративно-прикладному искусству.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Об особенностях национальной культуры посетители узнают не только из книг и презентаций, но и из уст людей, которые посвятили народным промыслам всю свою жизнь. О национальных музыкальных инструментах рассказывают талантливые мастера, которые эти же инструменты и создают. Гармонично сочетая теорию с практикой, проект позволяет пользователям не только познакомиться с артефактами чувашской старины, но и сделать что-то своими руками — местные ремесленники проводят мастер-классы по вышивке, а затем в библиотеке проходят выставки лучших работ читателей.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D71CE4"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 живет, развивается и привлекает все больше участников благодаря энтузиазму и искренней увлеченности сотрудников библиотеки, а также современному оборудованию, закупленному в ходе модернизации. На интерактивной панели показывают фильмы, презентации о культуре и традициях народов Чувашии, шлемы виртуальной реальности помогают погрузиться в атмосферу и рассмотреть экспонаты музеев России. На виниловом проигрывателе посетители слушают музыкальные пластинки с записями фольклора из архива в библиотеке. Здесь можно услышать, как звучит сердце Чувашии!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4951" cy="777240"/>
            <wp:effectExtent l="19050" t="0" r="0" b="0"/>
            <wp:docPr id="15" name="Рисунок 15" descr="https://sun9-west.userapi.com/sun9-64/s/v1/ig2/64mJrA8EcGZ5GeFai8ByB5X3aNpPeU3NFaWTg8ZQ4OLdkcBsbvVYXlDTV6NhdmxEjrd6kULlnBzAImLOoN_FX0ME.jpg?size=1280x85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west.userapi.com/sun9-64/s/v1/ig2/64mJrA8EcGZ5GeFai8ByB5X3aNpPeU3NFaWTg8ZQ4OLdkcBsbvVYXlDTV6NhdmxEjrd6kULlnBzAImLOoN_FX0ME.jpg?size=1280x85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324" cy="77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94055" cy="807720"/>
            <wp:effectExtent l="19050" t="0" r="0" b="0"/>
            <wp:docPr id="16" name="Рисунок 16" descr="https://sun9-north.userapi.com/sun9-85/s/v1/ig2/buB1iaPmLEyYggcJh19Rd6SV-Hyy9eGS4JXq2wNtmlBaTN1c_kGZsmCAJHVIF36rmHtCMng9IHQDbSz7O-feKP_0.jpg?size=1280x94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north.userapi.com/sun9-85/s/v1/ig2/buB1iaPmLEyYggcJh19Rd6SV-Hyy9eGS4JXq2wNtmlBaTN1c_kGZsmCAJHVIF36rmHtCMng9IHQDbSz7O-feKP_0.jpg?size=1280x94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23" cy="80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8230" cy="808673"/>
            <wp:effectExtent l="19050" t="0" r="7620" b="0"/>
            <wp:docPr id="17" name="Рисунок 17" descr="https://sun9-north.userapi.com/sun9-83/s/v1/ig2/sIKfQ6npkyoCizLLOr4LnFf9ml8FToHx-jF1alo80Hs5JGr6SX3ZBCsROjpHSa2Fgdq4B4gNqoMl_k1dMWYIAGG-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north.userapi.com/sun9-83/s/v1/ig2/sIKfQ6npkyoCizLLOr4LnFf9ml8FToHx-jF1alo80Hs5JGr6SX3ZBCsROjpHSa2Fgdq4B4gNqoMl_k1dMWYIAGG-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18" cy="81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5291" cy="777240"/>
            <wp:effectExtent l="19050" t="0" r="0" b="0"/>
            <wp:docPr id="18" name="Рисунок 18" descr="https://sun9-north.userapi.com/sun9-79/s/v1/ig2/15uDfoA8PJKKitnzaKfolcDP2_d9TubLzvXW8oRee24wrThnH4hzm9wgrML9LZbE94hONN5xcSXolyVg-kIwETSh.jpg?size=1024x68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north.userapi.com/sun9-79/s/v1/ig2/15uDfoA8PJKKitnzaKfolcDP2_d9TubLzvXW8oRee24wrThnH4hzm9wgrML9LZbE94hONN5xcSXolyVg-kIwETSh.jpg?size=1024x68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043" cy="7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9670" cy="780161"/>
            <wp:effectExtent l="19050" t="0" r="0" b="0"/>
            <wp:docPr id="19" name="Рисунок 19" descr="https://sun9-east.userapi.com/sun9-41/s/v1/ig2/KITzZe1bY6sBNvepv9lBEjqPgJoPUvq_wrrcYw_RetaKV1D9qXdcsJyatIPViiUssW2YSrHPecTsyhYdtOt-WKP5.jpg?size=1024x68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east.userapi.com/sun9-41/s/v1/ig2/KITzZe1bY6sBNvepv9lBEjqPgJoPUvq_wrrcYw_RetaKV1D9qXdcsJyatIPViiUssW2YSrHPecTsyhYdtOt-WKP5.jpg?size=1024x68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86" cy="78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3323" cy="601980"/>
            <wp:effectExtent l="19050" t="0" r="0" b="0"/>
            <wp:docPr id="20" name="Рисунок 20" descr="https://sun9-west.userapi.com/sun9-65/s/v1/ig2/McyFRaHxkEfPITToZzWC5jEppatg63wuu78z4cQ3qa4B0lEfXVgy04Yh-1VeRn6zSWFjjmW05pvxCQe461qaaDaL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west.userapi.com/sun9-65/s/v1/ig2/McyFRaHxkEfPITToZzWC5jEppatg63wuu78z4cQ3qa4B0lEfXVgy04Yh-1VeRn6zSWFjjmW05pvxCQe461qaaDaL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55" cy="60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246" w:rsidRPr="00EC4DA8" w:rsidRDefault="00957246" w:rsidP="00EC4DA8">
      <w:pPr>
        <w:rPr>
          <w:rFonts w:ascii="Times New Roman" w:hAnsi="Times New Roman" w:cs="Times New Roman"/>
          <w:sz w:val="24"/>
          <w:szCs w:val="24"/>
        </w:rPr>
      </w:pPr>
    </w:p>
    <w:p w:rsidR="00957246" w:rsidRPr="00EC4DA8" w:rsidRDefault="00957246" w:rsidP="00EC4DA8">
      <w:pPr>
        <w:tabs>
          <w:tab w:val="left" w:pos="1110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C4DA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ИЗУЧАЕМ ИСТОРИЮ ТВЕРСКИХ КАРЕЛ ВМЕСТЕ С ЛИХОВЕНКОМ</w:t>
      </w:r>
      <w:r w:rsidRPr="00EC4DA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 </w:t>
      </w:r>
      <w:proofErr w:type="spellStart"/>
      <w:r w:rsidR="0067737F" w:rsidRPr="00EC4DA8">
        <w:rPr>
          <w:rFonts w:ascii="Times New Roman" w:hAnsi="Times New Roman" w:cs="Times New Roman"/>
          <w:sz w:val="24"/>
          <w:szCs w:val="24"/>
        </w:rPr>
        <w:fldChar w:fldCharType="begin"/>
      </w:r>
      <w:r w:rsidRPr="00EC4DA8">
        <w:rPr>
          <w:rFonts w:ascii="Times New Roman" w:hAnsi="Times New Roman" w:cs="Times New Roman"/>
          <w:sz w:val="24"/>
          <w:szCs w:val="24"/>
        </w:rPr>
        <w:instrText xml:space="preserve"> HYPERLINK "https://vk.com/detskaya.biblioteka.deti" </w:instrText>
      </w:r>
      <w:r w:rsidR="0067737F" w:rsidRPr="00EC4DA8">
        <w:rPr>
          <w:rFonts w:ascii="Times New Roman" w:hAnsi="Times New Roman" w:cs="Times New Roman"/>
          <w:sz w:val="24"/>
          <w:szCs w:val="24"/>
        </w:rPr>
        <w:fldChar w:fldCharType="separate"/>
      </w:r>
      <w:r w:rsidRPr="00EC4DA8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>Лихославльской</w:t>
      </w:r>
      <w:proofErr w:type="spellEnd"/>
      <w:r w:rsidRPr="00EC4DA8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детской модельной библиотеке</w:t>
      </w:r>
      <w:r w:rsidR="0067737F" w:rsidRPr="00EC4DA8">
        <w:rPr>
          <w:rFonts w:ascii="Times New Roman" w:hAnsi="Times New Roman" w:cs="Times New Roman"/>
          <w:sz w:val="24"/>
          <w:szCs w:val="24"/>
        </w:rPr>
        <w:fldChar w:fldCharType="end"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живет</w:t>
      </w:r>
      <w:proofErr w:type="gram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вымышленный персонаж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Лиховенок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символ-оберег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Лихославльской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земли. Героя придумали сотрудники библиотеки, и теперь он раскрывает юным читателям тайны истории родного края.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Лихославльском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округе более 400 лет бок </w:t>
      </w:r>
      <w:proofErr w:type="gram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бок</w:t>
      </w:r>
      <w:proofErr w:type="gram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живут русские и карелы, судьбы этих народов за четыре века тесно переплелись. Чтобы познакомить посетителей с яркой историей края и культурой тверских карел, на базе библиотеки реализуется проект «О прошлом для будущего».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Вместе с </w:t>
      </w:r>
      <w:proofErr w:type="spellStart"/>
      <w:r w:rsidRPr="00EC4D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Лиховенком</w:t>
      </w:r>
      <w:proofErr w:type="spellEnd"/>
      <w:r w:rsidRPr="00EC4D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дети узнают о традициях и обычаях карельского народа — в библиотеке проводят краеведческие уроки и мастер-классы, на которых посетители своими руками создают сувениры с национальным орнаментом, учатся делать традиционные для карел куклы </w:t>
      </w:r>
      <w:proofErr w:type="spellStart"/>
      <w:r w:rsidRPr="00EC4D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муччо</w:t>
      </w:r>
      <w:proofErr w:type="spellEnd"/>
      <w:r w:rsidRPr="00EC4D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 В библиотеке сохраняют и изучают карельский язык: его можно услышать на мероприятиях, поупражняться в произношении и даже пении. Сегодня живая карельская речь еще звучит в Тверских селах, но численность говорящих на этом языке стремительно сокращается.</w:t>
      </w:r>
      <w:r w:rsidRPr="00EC4D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С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Лиховенком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дети отправляются и в виртуальные путешествия по памятным местам и улочкам Лихославля. На таких познавательных прогулках юные читатели переносятся в </w:t>
      </w:r>
      <w:proofErr w:type="gram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прошлое</w:t>
      </w:r>
      <w:proofErr w:type="gram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каждый раз узнают что-то новое о своей малой родине — частичке великой России. Персонаж знакомит детей с легендами и мифами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Лихославльской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земли, загадывает старинные загадки и ребусы, проводит викторины о родном крае.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Театрализованные занятия вызывают у детей неподдельный интерес к культуре своего города. Добродушный и любознательный </w:t>
      </w:r>
      <w:proofErr w:type="spellStart"/>
      <w:r w:rsidRPr="00EC4D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Лиховенок</w:t>
      </w:r>
      <w:proofErr w:type="spellEnd"/>
      <w:r w:rsidRPr="00EC4D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стал любимым проводником читателей в захватывающий мир истории и наследия тверских карел</w:t>
      </w:r>
    </w:p>
    <w:p w:rsidR="00957246" w:rsidRPr="00EC4DA8" w:rsidRDefault="00957246" w:rsidP="00EC4DA8">
      <w:pPr>
        <w:tabs>
          <w:tab w:val="left" w:pos="1110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8240" cy="869585"/>
            <wp:effectExtent l="19050" t="0" r="3810" b="0"/>
            <wp:docPr id="21" name="Рисунок 21" descr="https://sun9-west.userapi.com/sun9-8/s/v1/ig2/dNMlgXwHrNc1_dZ4EkSehyHPBSpH56wPQJXbBC9R522T_ktXPgTKRCkxv2DXv73nG6WJ75CPfcG2YN0j8Ka_st6T.jpg?size=1280x96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west.userapi.com/sun9-8/s/v1/ig2/dNMlgXwHrNc1_dZ4EkSehyHPBSpH56wPQJXbBC9R522T_ktXPgTKRCkxv2DXv73nG6WJ75CPfcG2YN0j8Ka_st6T.jpg?size=1280x96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16" cy="8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7290" cy="883886"/>
            <wp:effectExtent l="19050" t="0" r="3810" b="0"/>
            <wp:docPr id="22" name="Рисунок 22" descr="https://sun9-west.userapi.com/sun9-11/s/v1/ig2/_egvPeVrgC8pEkFupfXSkowcge2iKKMUGH1oszwFX0sHc8bJ5iDsIc3KQGY8N_FZ2gBT3Um1_reypNKP117cKB6q.jpg?size=1280x96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west.userapi.com/sun9-11/s/v1/ig2/_egvPeVrgC8pEkFupfXSkowcge2iKKMUGH1oszwFX0sHc8bJ5iDsIc3KQGY8N_FZ2gBT3Um1_reypNKP117cKB6q.jpg?size=1280x96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886" cy="88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246" w:rsidRPr="00EC4DA8" w:rsidRDefault="00957246" w:rsidP="00EC4DA8">
      <w:pPr>
        <w:tabs>
          <w:tab w:val="left" w:pos="1110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ТЮРЯ, КРОШЕВО И РУМЯНЫЙ КАРТОФЕЛЬ: ЧЕМ УГОЩАЮТ </w:t>
      </w:r>
      <w:proofErr w:type="gram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ДЕТСКОЙ МОДЕЛЬНОЙ БИБЛИОТЕКЕ В РЯЗАНСКОЙ ОБЛАСТИ</w:t>
      </w:r>
      <w:r w:rsidRPr="00EC4DA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 </w:t>
      </w:r>
      <w:hyperlink r:id="rId41" w:history="1">
        <w:r w:rsidRPr="00EC4DA8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Центральной детской библиотеке города Рыбное</w:t>
        </w:r>
      </w:hyperlink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 Рязанской области в Год</w:t>
      </w:r>
      <w:proofErr w:type="gram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культурного наследия народов России реализуется проект «Народными традициями жить и крепнуть» — серия регулярных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разноформатных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мероприятий, посвященных обычаям родного края.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 библиотеке юным посетителям обеспечивают полное погружение в </w:t>
      </w:r>
      <w:proofErr w:type="gram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народные</w:t>
      </w:r>
      <w:proofErr w:type="gram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культуру и быт. Дети слушают рассказы об обрядах и промыслах, знакомятся с частушками и традиционными играми.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 гастрономических встречах, посвященных национальной кухне, сотрудники библиотеки рассказывают детям о таких забытых кушаньях, как тюря, ботвинья, сбитень, крошево. Затем все участники, как большая дружная семья, собираются за столом на трапезу. Конечно, угощают гостей не древними блюдами, а вполне знакомыми: румяным картофелем, кружевными блинчиками, пышными оладьями, сладкими пряниками, вкусным квасом. Часть блюд готовят библиотекари, но также большой вклад в организацию трапез вносят и дети с мамами.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Этночас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«Национальный костюм — наследие рязанского народа» вызвал живой интерес участников: юные модницы узнали, какую одежду носили наши предки, как ее шили, как наносили рисунки, чем одежда богатых отличалась от одежды бедных. Девочки попробовали себя в роли дизайнеров одежды, предложив альтернативные цвета и узоры для традиционных костюмов.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 планах библиотеки — проводить встречи с местными мастерами. Так,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керамист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член союза художников России Галина Сметанина расскажет детям о тонкостях работы с глиной. Евгения Калинина, студентка Рязанского художественного училища имени Вагнера, с детства посещает в Центральную детскую библиотеку города, а скоро выступит в новом амплуа, в качестве ведущей арт-встречи «Рисуем пейзаж». Юные таланты под руководством педагога создадут картины, посвященные природе родного края.</w:t>
      </w:r>
    </w:p>
    <w:p w:rsidR="003B4399" w:rsidRPr="00EC4DA8" w:rsidRDefault="00957246" w:rsidP="00EC4DA8">
      <w:pPr>
        <w:tabs>
          <w:tab w:val="left" w:pos="11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4798" cy="662940"/>
            <wp:effectExtent l="19050" t="0" r="0" b="0"/>
            <wp:docPr id="23" name="Рисунок 23" descr="https://sun9-west.userapi.com/sun9-61/s/v1/ig2/Wv3XmWgpfPqbxJRQY31jLwJjvDHlaNFxKM4mvYilWBn1ZkiHjNdnyyf4c_vCzD65tUBEjKqRJghjHUtM8bvuoMIz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west.userapi.com/sun9-61/s/v1/ig2/Wv3XmWgpfPqbxJRQY31jLwJjvDHlaNFxKM4mvYilWBn1ZkiHjNdnyyf4c_vCzD65tUBEjKqRJghjHUtM8bvuoMIz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99" cy="66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4796" cy="662940"/>
            <wp:effectExtent l="19050" t="0" r="0" b="0"/>
            <wp:docPr id="24" name="Рисунок 24" descr="https://sun9-north.userapi.com/sun9-83/s/v1/ig2/YaorDyfLR_bHjH-rvVYIMHWMP__rG-VfDQt0l3LS4VF0ToCDBeDaQge0X7GOZBDGZ97wC3Y-ySzIa0MJhecFXGZM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north.userapi.com/sun9-83/s/v1/ig2/YaorDyfLR_bHjH-rvVYIMHWMP__rG-VfDQt0l3LS4VF0ToCDBeDaQge0X7GOZBDGZ97wC3Y-ySzIa0MJhecFXGZM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579" cy="66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6310" cy="637290"/>
            <wp:effectExtent l="19050" t="0" r="0" b="0"/>
            <wp:docPr id="25" name="Рисунок 25" descr="https://sun9-west.userapi.com/sun9-51/s/v1/ig2/_XsnXRO992vby-N_jODiSIvhIDnYTvY8mmnbO1JMwyBe-wN4EQqkhJOzmakKGecOwro0u2lvLOLRPpb_rCrqUSpZ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west.userapi.com/sun9-51/s/v1/ig2/_XsnXRO992vby-N_jODiSIvhIDnYTvY8mmnbO1JMwyBe-wN4EQqkhJOzmakKGecOwro0u2lvLOLRPpb_rCrqUSpZ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88" cy="6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5081" cy="632460"/>
            <wp:effectExtent l="19050" t="0" r="8869" b="0"/>
            <wp:docPr id="26" name="Рисунок 26" descr="https://sun9-north.userapi.com/sun9-85/s/v1/ig2/XjAUT8Eo-TdnogCzWZt3_Dn0O-0GP5_0uk_nDmrcegkGQh4jwzqVe6RefnJNQAfHXjdDJzwyJvRbRsuIpIq0H_cE.jpg?size=1280x72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north.userapi.com/sun9-85/s/v1/ig2/XjAUT8Eo-TdnogCzWZt3_Dn0O-0GP5_0uk_nDmrcegkGQh4jwzqVe6RefnJNQAfHXjdDJzwyJvRbRsuIpIq0H_cE.jpg?size=1280x72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88" cy="63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9647" cy="599530"/>
            <wp:effectExtent l="19050" t="0" r="0" b="0"/>
            <wp:docPr id="27" name="Рисунок 27" descr="https://sun9-west.userapi.com/sun9-37/s/v1/ig2/HhtjUbbqJnQ0rYZZkAicEl40eBfANC1JGGrKHpfc5STjwbehiONyOv2i7TGO-hp0VCwVIdLTdPGAzvzLwo2fhe_n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west.userapi.com/sun9-37/s/v1/ig2/HhtjUbbqJnQ0rYZZkAicEl40eBfANC1JGGrKHpfc5STjwbehiONyOv2i7TGO-hp0VCwVIdLTdPGAzvzLwo2fhe_n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62" cy="5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99" w:rsidRPr="00EC4DA8" w:rsidRDefault="003B4399" w:rsidP="00EC4D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4399" w:rsidRPr="00EC4DA8" w:rsidRDefault="003B4399" w:rsidP="00EC4DA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ТУР ДЕ МУРМАН»: КАК ЛИТЕРАТУРНЫЙ ВЕЛОПРОБЕГ СТАЛ ВИЗИТНОЙ КАРТОЧКОЙ МОДЕЛЬНОЙ БИБЛИОТЕКИ В МУРМАНСКЕ</w:t>
      </w:r>
      <w:proofErr w:type="gramStart"/>
      <w:r w:rsidRPr="00EC4DA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акие активности может проводить библиотека на улице? Конкурсы рисунков на асфальте,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квизы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викторины? А как насчет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библио-велопробега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 </w:t>
      </w:r>
      <w:hyperlink r:id="rId47" w:history="1">
        <w:r w:rsidRPr="00EC4DA8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Модельная библиотека на Шабалина, 59</w:t>
        </w:r>
      </w:hyperlink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 Мурманске регулярно проводит краеведческие заезды для своих читателей, чтобы лучше познакомиться с городом и весело провести время.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«Тур де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Мурман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— это синтез новой информации о городе и умеренной физической нагрузки</w:t>
      </w:r>
      <w:r w:rsidRPr="00EC4D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Первый </w:t>
      </w:r>
      <w:proofErr w:type="spellStart"/>
      <w:r w:rsidRPr="00EC4D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библио-велопробег</w:t>
      </w:r>
      <w:proofErr w:type="spellEnd"/>
      <w:r w:rsidRPr="00EC4D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состоялся в 2016 году, и за это время формат очень полюбился местным жителям. Маршруты охватывают весь Первомайский округ города (именно там находится библиотека) и составляют в среднем 10-12 километров. На каждой остановке сотрудники библиотеки рассказывают об истории города, интересных фактах, достопримечательностях.</w:t>
      </w:r>
      <w:r w:rsidRPr="00EC4DA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Конечно, такое мероприятие требует основательной подготовки: нужно составить и проложить маршрут, проверить, нет ли на дорогах ремонтных работ, найти интересные городские мероприятия и неизведанные достопримечательности, собрать материал. В подборе информации для экскурсий библиотеке помогают волонтеры, а вся организация в день мероприятия лежит на сотрудниках. Для одного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библио-велопробега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нужно минимум четыре человека: ведущий, его помощник, организатор движения и фотограф.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Проделанная работа окупается с лихвой: дружеская и позитивная атмосфера мероприятий затмевает все трудности. Настроение задают и неожиданные ситуации, которые участники активно обсуждают по ходу маршрута. Например, во время одного из заездов развернулась горячая дискуссия о загадочном обитателе озера Ледового. Это бобры купаются после обеда или все увидели мелькнувший хвост ондатры? А может, это просто упитанная крыса?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Животные часто присоединяются к велопробегам. Так, постоянный участник мероприятий — плюшевый Игорь Угорь, герой комиксов одного российского издательства, коллекция которых представлена в библиотеке. Игорь Угорь помогает рассказывать в социальных сетях о новинках и событиях модельной библиотеки, а также делится впечатлениями от своих путешествий в рамках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библио-велопробегов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Стать частью события можно на разных этапах его реализации: присоединиться к составлению маршрута, подобрать интересные факты, поучаствовать непосредственно в заезде, помочь в создании фото- и видеоматериалов. Благодаря прямым трансляциям с точек маршрута доступно и онлайн-участие. Эфиры проходят в официальной группе события </w:t>
      </w:r>
      <w:hyperlink r:id="rId48" w:history="1">
        <w:r w:rsidRPr="00EC4DA8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@</w:t>
        </w:r>
        <w:proofErr w:type="spellStart"/>
        <w:r w:rsidRPr="00EC4DA8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tour_de_murman</w:t>
        </w:r>
        <w:proofErr w:type="spellEnd"/>
      </w:hyperlink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Здесь же участники и организаторы «Тур де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Мурман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делятся фото- и видеоматериалами.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Вот так коллеги из мурманской библиотеки переосмысляют краеведческое наследие города и придумывают новые форматы взаимодействия с читателями и городской средой. А вы бы присоединились к такому велопробегу?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публикации использованы фотографии участников велопробегов, опубликованные </w:t>
      </w:r>
      <w:hyperlink r:id="rId49" w:history="1">
        <w:r w:rsidRPr="00EC4DA8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в группе Тур де </w:t>
        </w:r>
        <w:proofErr w:type="spellStart"/>
        <w:r w:rsidRPr="00EC4DA8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Мурман</w:t>
        </w:r>
        <w:proofErr w:type="spellEnd"/>
      </w:hyperlink>
    </w:p>
    <w:p w:rsidR="003B4399" w:rsidRPr="00EC4DA8" w:rsidRDefault="003B4399" w:rsidP="00EC4DA8">
      <w:pPr>
        <w:jc w:val="both"/>
        <w:rPr>
          <w:rFonts w:ascii="Times New Roman" w:hAnsi="Times New Roman" w:cs="Times New Roman"/>
          <w:sz w:val="24"/>
          <w:szCs w:val="24"/>
        </w:rPr>
      </w:pP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2178844"/>
            <wp:effectExtent l="0" t="0" r="0" b="0"/>
            <wp:docPr id="28" name="Рисунок 28" descr="https://sun9-west.userapi.com/sun9-13/s/v1/ig2/J0jhmO18_NZwHswMlaZbUJX4V3-4rekfBFDJPwxHsudwLyjt_hoLu6fGqeKkTHb52s7EG-2mFciAgaN_8CHk5tWx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west.userapi.com/sun9-13/s/v1/ig2/J0jhmO18_NZwHswMlaZbUJX4V3-4rekfBFDJPwxHsudwLyjt_hoLu6fGqeKkTHb52s7EG-2mFciAgaN_8CHk5tWx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1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2114550"/>
            <wp:effectExtent l="0" t="0" r="0" b="0"/>
            <wp:docPr id="29" name="Рисунок 29" descr="https://sun9-west.userapi.com/sun9-48/s/v1/ig2/A2x2waEydtkEKesyJMq9r36laMVX4Z2LSqPTa61yoe7g1po7-nzRu7Scle4McJ5KZFan71WXLueOUqEgP59PqLxr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west.userapi.com/sun9-48/s/v1/ig2/A2x2waEydtkEKesyJMq9r36laMVX4Z2LSqPTa61yoe7g1po7-nzRu7Scle4McJ5KZFan71WXLueOUqEgP59PqLxr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1693069"/>
            <wp:effectExtent l="0" t="0" r="0" b="2540"/>
            <wp:docPr id="30" name="Рисунок 30" descr="https://sun9-east.userapi.com/sun9-29/s/v1/ig2/5ya-VZAAonNTkbR4ALLM_gBF9YD2TczdiXBSXNhcp11-22F3ycq7ffiW7ITDqpymsc0-tIxO5tW_KrQkaBiAiV3I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east.userapi.com/sun9-29/s/v1/ig2/5ya-VZAAonNTkbR4ALLM_gBF9YD2TczdiXBSXNhcp11-22F3ycq7ffiW7ITDqpymsc0-tIxO5tW_KrQkaBiAiV3I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00" cy="169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8550" cy="1776413"/>
            <wp:effectExtent l="0" t="0" r="0" b="0"/>
            <wp:docPr id="31" name="Рисунок 31" descr="https://sun9-west.userapi.com/sun9-14/s/v1/ig2/mxkuxCIVuTQZz-zlvntGehsZKpefpUKSgx-wPJZ0PzSXep468XHXDhzaYzm49YFX-QurfKG7zyF68VYg9-fAC2Dj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west.userapi.com/sun9-14/s/v1/ig2/mxkuxCIVuTQZz-zlvntGehsZKpefpUKSgx-wPJZ0PzSXep468XHXDhzaYzm49YFX-QurfKG7zyF68VYg9-fAC2Dj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5" cy="177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99" w:rsidRPr="00EC4DA8" w:rsidRDefault="003B4399" w:rsidP="00EC4DA8">
      <w:pPr>
        <w:tabs>
          <w:tab w:val="left" w:pos="9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C4DA8">
        <w:rPr>
          <w:rFonts w:ascii="Times New Roman" w:hAnsi="Times New Roman" w:cs="Times New Roman"/>
          <w:sz w:val="24"/>
          <w:szCs w:val="24"/>
        </w:rPr>
        <w:tab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ФОЛЬКЛОРНЫЕ ПОСИДЕЛКИ, НАРОДНЫЕ СКАЗКИ И ИГРЫ — КАК НА КУЗБАССЕ </w:t>
      </w:r>
      <w:proofErr w:type="gram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СОЗДАЮТ ЭТНОКУЛЬТУРНУЮ КАРТУ ТЕРРИТОРИИ</w:t>
      </w:r>
      <w:r w:rsidRPr="00EC4DA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Кемеровской области проживают</w:t>
      </w:r>
      <w:proofErr w:type="gram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представители больше ста наций, народностей и этнических групп, что формирует уникальный культурный ландшафт местности. Обычаи, традиции и ценности сплетаются в самобытное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мультикультурное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полотно. Как интересно и доступно рассказать о разных народах детям? Знают в </w:t>
      </w:r>
      <w:proofErr w:type="spellStart"/>
      <w:r w:rsidR="0067737F" w:rsidRPr="00EC4DA8">
        <w:rPr>
          <w:rFonts w:ascii="Times New Roman" w:hAnsi="Times New Roman" w:cs="Times New Roman"/>
          <w:sz w:val="24"/>
          <w:szCs w:val="24"/>
        </w:rPr>
        <w:fldChar w:fldCharType="begin"/>
      </w:r>
      <w:r w:rsidRPr="00EC4DA8">
        <w:rPr>
          <w:rFonts w:ascii="Times New Roman" w:hAnsi="Times New Roman" w:cs="Times New Roman"/>
          <w:sz w:val="24"/>
          <w:szCs w:val="24"/>
        </w:rPr>
        <w:instrText xml:space="preserve"> HYPERLINK "https://vk.com/public161195283" </w:instrText>
      </w:r>
      <w:r w:rsidR="0067737F" w:rsidRPr="00EC4DA8">
        <w:rPr>
          <w:rFonts w:ascii="Times New Roman" w:hAnsi="Times New Roman" w:cs="Times New Roman"/>
          <w:sz w:val="24"/>
          <w:szCs w:val="24"/>
        </w:rPr>
        <w:fldChar w:fldCharType="separate"/>
      </w:r>
      <w:r w:rsidRPr="00EC4DA8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>Большеталдинской</w:t>
      </w:r>
      <w:proofErr w:type="spellEnd"/>
      <w:r w:rsidRPr="00EC4DA8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модельной библиотеке </w:t>
      </w:r>
      <w:proofErr w:type="spellStart"/>
      <w:r w:rsidRPr="00EC4DA8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>Прокопьевского</w:t>
      </w:r>
      <w:proofErr w:type="spellEnd"/>
      <w:r w:rsidRPr="00EC4DA8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муниципального округа</w:t>
      </w:r>
      <w:r w:rsidR="0067737F" w:rsidRPr="00EC4DA8">
        <w:rPr>
          <w:rFonts w:ascii="Times New Roman" w:hAnsi="Times New Roman" w:cs="Times New Roman"/>
          <w:sz w:val="24"/>
          <w:szCs w:val="24"/>
        </w:rPr>
        <w:fldChar w:fldCharType="end"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Здесь придумали и запустили этнографический проект «Сказки народов России» — масштабное исследование обычаев проживающих на территории округа народов, выездные мероприятия и онлайн-марафон. Сотрудники библиотек изучают культурные особенности этнических групп, собирают сюжеты народного творчества и знакомятся с традициями. С читателями они проводят фольклорные посиделки,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квизы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игры, а затем в национальных костюмах читают сказки местных народов. Присоединяются к проекту и дети: в библиотечных фондах они находят сборники сказок разных народов и снимают ролики на основе их сюжетов. Сейчас в рамках марафона </w:t>
      </w:r>
      <w:hyperlink r:id="rId54" w:history="1">
        <w:r w:rsidRPr="00EC4DA8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#</w:t>
        </w:r>
        <w:proofErr w:type="spellStart"/>
        <w:r w:rsidRPr="00EC4DA8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СказкиНародовРоссии</w:t>
        </w:r>
        <w:proofErr w:type="spellEnd"/>
      </w:hyperlink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вышло уже более 10 видео: представлены удмуртские, русские, мордовские,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шорские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белорусские, чувашские сказки.</w:t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Завершится проект созданием интерактивной этнокультурной карты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Прокопьевского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муниципального округа — на ней отметят национальности, проживающие в том или населенном пункте, а также дополнят тексты </w:t>
      </w:r>
      <w:proofErr w:type="spellStart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видеоликами</w:t>
      </w:r>
      <w:proofErr w:type="spellEnd"/>
      <w:r w:rsidRPr="00EC4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народными сказками. Инструмент позволит легко знакомить детей с культурными особенностями региона, создаст пространство для обсуждения и глубокого изучения этнографического наследия, сплочения народов и культурного обмена.</w:t>
      </w:r>
    </w:p>
    <w:p w:rsidR="003B4399" w:rsidRPr="00EC4DA8" w:rsidRDefault="003B4399" w:rsidP="00EC4D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DA8">
        <w:rPr>
          <w:rFonts w:ascii="Times New Roman" w:hAnsi="Times New Roman" w:cs="Times New Roman"/>
          <w:b/>
          <w:sz w:val="24"/>
          <w:szCs w:val="24"/>
        </w:rPr>
        <w:t>Ролик Онлай</w:t>
      </w:r>
      <w:proofErr w:type="gramStart"/>
      <w:r w:rsidRPr="00EC4DA8">
        <w:rPr>
          <w:rFonts w:ascii="Times New Roman" w:hAnsi="Times New Roman" w:cs="Times New Roman"/>
          <w:b/>
          <w:sz w:val="24"/>
          <w:szCs w:val="24"/>
        </w:rPr>
        <w:t>н-</w:t>
      </w:r>
      <w:proofErr w:type="gramEnd"/>
      <w:r w:rsidRPr="00EC4DA8">
        <w:rPr>
          <w:rFonts w:ascii="Times New Roman" w:hAnsi="Times New Roman" w:cs="Times New Roman"/>
          <w:b/>
          <w:sz w:val="24"/>
          <w:szCs w:val="24"/>
        </w:rPr>
        <w:t xml:space="preserve"> марафон "Сказки народов России"</w:t>
      </w:r>
    </w:p>
    <w:p w:rsidR="00957246" w:rsidRPr="00EC4DA8" w:rsidRDefault="0067737F" w:rsidP="00EC4DA8">
      <w:pPr>
        <w:jc w:val="both"/>
        <w:rPr>
          <w:rFonts w:ascii="Times New Roman" w:hAnsi="Times New Roman" w:cs="Times New Roman"/>
          <w:sz w:val="24"/>
          <w:szCs w:val="24"/>
        </w:rPr>
      </w:pPr>
      <w:hyperlink r:id="rId55" w:history="1">
        <w:r w:rsidR="003B4399" w:rsidRPr="00EC4DA8">
          <w:rPr>
            <w:rStyle w:val="a6"/>
            <w:rFonts w:ascii="Times New Roman" w:hAnsi="Times New Roman" w:cs="Times New Roman"/>
            <w:sz w:val="24"/>
            <w:szCs w:val="24"/>
          </w:rPr>
          <w:t>https://vk.com/wall-202855688?q=%23%D0%9A%D1%83%D0%BB%D1%8C%D1%82%D1%83%D1%80%D0%BD%D1%8B%D0%B9%D0%9A%D0%BE%D0%B4&amp;z=video-176725422_456239099%2F2b9e2a5bf8237765b8%2Fpl_post_-202855688_761</w:t>
        </w:r>
      </w:hyperlink>
      <w:r w:rsidR="003B4399" w:rsidRPr="00EC4D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1CE4" w:rsidRPr="00EC4DA8" w:rsidRDefault="00D71CE4" w:rsidP="00EC4D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1CE4" w:rsidRPr="00EC4DA8" w:rsidRDefault="00D71CE4" w:rsidP="00EC4D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DA8">
        <w:rPr>
          <w:rFonts w:ascii="Times New Roman" w:hAnsi="Times New Roman" w:cs="Times New Roman"/>
          <w:b/>
          <w:sz w:val="24"/>
          <w:szCs w:val="24"/>
        </w:rPr>
        <w:t>ПРИЛОЖЕНИЕ №1:</w:t>
      </w:r>
    </w:p>
    <w:p w:rsidR="00D71CE4" w:rsidRPr="00780DEB" w:rsidRDefault="00D71CE4" w:rsidP="00EC4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</w:pPr>
      <w:r w:rsidRPr="00780DEB"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  <w:t>Выявление краеведческих документов.</w:t>
      </w:r>
    </w:p>
    <w:p w:rsidR="00D71CE4" w:rsidRPr="00EC4DA8" w:rsidRDefault="00D71CE4" w:rsidP="00EC4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D71CE4" w:rsidRPr="00EC4DA8" w:rsidRDefault="00D71CE4" w:rsidP="00EC4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Большинство специалистов считает краеведческой литературой произведения печати, относящиеся к краю по содержанию, независимо от их места  издания.</w:t>
      </w:r>
    </w:p>
    <w:p w:rsidR="00D71CE4" w:rsidRPr="00EC4DA8" w:rsidRDefault="00D71CE4" w:rsidP="00EC4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D71CE4" w:rsidRPr="00EC4DA8" w:rsidRDefault="00D71CE4" w:rsidP="00EC4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Краеведческий фонд</w:t>
      </w: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состоит из фонда краеведческих документов и фонда  местных документов.</w:t>
      </w:r>
    </w:p>
    <w:p w:rsidR="00D71CE4" w:rsidRPr="00EC4DA8" w:rsidRDefault="00D71CE4" w:rsidP="00EC4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D71CE4" w:rsidRPr="00EC4DA8" w:rsidRDefault="00D71CE4" w:rsidP="00EC4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EC4DA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Краеведческий фонд</w:t>
      </w: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- книги, брошюры, периодические издания, листовки, плакаты, путеводители, картографические издания, материалы, опубликованные в сборниках, журналах, газетах, электронные, аудиовизуальные документы.</w:t>
      </w:r>
      <w:proofErr w:type="gramEnd"/>
    </w:p>
    <w:p w:rsidR="00D71CE4" w:rsidRPr="00EC4DA8" w:rsidRDefault="00D71CE4" w:rsidP="00EC4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D71CE4" w:rsidRPr="00EC4DA8" w:rsidRDefault="00D71CE4" w:rsidP="00EC4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Структура краеведческого фонда определяется с позиций возраста читателя (0-3-4 класс, 5-9 класс)</w:t>
      </w:r>
    </w:p>
    <w:p w:rsidR="00D71CE4" w:rsidRPr="00EC4DA8" w:rsidRDefault="00D71CE4" w:rsidP="00EC4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D71CE4" w:rsidRPr="00EC4DA8" w:rsidRDefault="00D71CE4" w:rsidP="00EC4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Выявление  краеведческой  литературы</w:t>
      </w: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производится через библиографические пособия,  словари местных деятелей и уроженцев, указатели местной печати, СБА библиотек,  для взрослых пополнение может осуществляться с помощью </w:t>
      </w:r>
      <w:proofErr w:type="spellStart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копировально</w:t>
      </w:r>
      <w:proofErr w:type="spellEnd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- множительной техники.</w:t>
      </w:r>
    </w:p>
    <w:p w:rsidR="00D71CE4" w:rsidRPr="00EC4DA8" w:rsidRDefault="00D71CE4" w:rsidP="00EC4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D71CE4" w:rsidRPr="00EC4DA8" w:rsidRDefault="00D71CE4" w:rsidP="00EC4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Причины исключения документов из краеведческого фонда библиотеки:</w:t>
      </w:r>
    </w:p>
    <w:p w:rsidR="00D71CE4" w:rsidRPr="00EC4DA8" w:rsidRDefault="00D71CE4" w:rsidP="00EC4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избыточная </w:t>
      </w:r>
      <w:proofErr w:type="spellStart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экземплярность</w:t>
      </w:r>
      <w:proofErr w:type="spellEnd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 ветхость издания </w:t>
      </w:r>
      <w:proofErr w:type="gramStart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( </w:t>
      </w:r>
      <w:proofErr w:type="gramEnd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невозможность реставрации).</w:t>
      </w:r>
    </w:p>
    <w:p w:rsidR="00D71CE4" w:rsidRPr="00EC4DA8" w:rsidRDefault="00D71CE4" w:rsidP="00EC4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D71CE4" w:rsidRPr="00EC4DA8" w:rsidRDefault="00D71CE4" w:rsidP="00EC4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EC4DA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Массовая работа по пропаганде краеведческих документов:</w:t>
      </w:r>
    </w:p>
    <w:p w:rsidR="00D71CE4" w:rsidRPr="00EC4DA8" w:rsidRDefault="00D71CE4" w:rsidP="00EC4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 Книжные выставки, краеведческие уголки.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 Обзоры.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 Памятные встречи </w:t>
      </w:r>
      <w:proofErr w:type="gramStart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( </w:t>
      </w:r>
      <w:proofErr w:type="gramEnd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 ветеранами ВОВ, актерами, журналистами, писателями, поэтами, краеведами, людьми разных профессий, героями книг ( играют библиотекари, или активные читатели).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 Презентации краеведческих книг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 Просмотры документальных фильмов, слайдов, дисков, открыток о крае, альбомов, коллекции марок.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 Чтение вслух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 Дни краеведческой сказки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 Обсуждения  краеведческих книг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 Разгадывание кроссвордов и головоломок местной тематики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 Краеведческие игры, конкурсы, викторины, путешествия</w:t>
      </w:r>
    </w:p>
    <w:p w:rsidR="00D71CE4" w:rsidRPr="00EC4DA8" w:rsidRDefault="00D71CE4" w:rsidP="00EC4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</w:t>
      </w:r>
      <w:proofErr w:type="gramStart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 реальные и виртуальные по области и страницам книг)</w:t>
      </w:r>
      <w:proofErr w:type="gramEnd"/>
    </w:p>
    <w:p w:rsidR="00D71CE4" w:rsidRPr="00EC4DA8" w:rsidRDefault="00D71CE4" w:rsidP="00EC4DA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 Краеведческие экспозиции, экскурсии, походы.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 Театрализованные краеведческие уголки литературно краеведческие и </w:t>
      </w:r>
      <w:proofErr w:type="spellStart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историко</w:t>
      </w:r>
      <w:proofErr w:type="spellEnd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gramStart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–к</w:t>
      </w:r>
      <w:proofErr w:type="gramEnd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раеведческие вечера.</w:t>
      </w:r>
    </w:p>
    <w:p w:rsidR="00D71CE4" w:rsidRPr="00EC4DA8" w:rsidRDefault="00D71CE4" w:rsidP="00EC4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D71CE4" w:rsidRPr="00EC4DA8" w:rsidRDefault="00D71CE4" w:rsidP="00EC4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          Для систематической</w:t>
      </w: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 работы с читателем создаются проекты, программы,  организуются клубы, кружки, лектории по краеведческим темам.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Поиск оптимального сочетания интересов регионов и федерального центра - одно из приоритетных направлений  радикального реформирования современного российского общества.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 хлебом единым жив человек.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Он жив еще и неразрывной связью событий и традиций, наследием и памятью предков.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Память эта наилучшим образом отражается в литературе родного края.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ЦГДБ им. Н.К. Крупской работает по 2 творческим проектам по краеведению: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Мастерская вдумчивого чтения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«Сказка - ложь, да в ней намек» для детей 7-12 лет.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Донские сказки, часто, -   это сказки  «с секретом», мудрость которых не лежит на поверхности, порой приходится подумать, в чём же соль сказки, каков ее нравственный ориентир.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Ход занятия: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-Медленное прочтение сказки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-коллективное обсуждение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-поиск нравственного аспекта сказки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-электронная  презентация действительных событий и явлений, связанных со сказкой.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Сказки  удивительно емко  и глубоко раскрывают  читателю, как могут быть гармоничны отношения человека с другими людьми и с самим собой,  с природой.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Мир донской природы красив  и неповторим.  Не случайно он воспет в сказках и легендах.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Символ донского края – лазоревый цветок.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Сказка Ю.Круглова «О красавице из тюльпана» сравнивает  красоту юной казачки с красотою весеннего цветка. Вторая часть мероприятия  – электронная презентация о  жизни растения в донской степи.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Такие же  интегрированные уроки мы проводим   о кувшинке, бессмертнике, ковыле, подсолнечнике.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Как на Дону </w:t>
      </w:r>
      <w:proofErr w:type="gramStart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появилась улитка рассказывает</w:t>
      </w:r>
      <w:proofErr w:type="gramEnd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сказка </w:t>
      </w:r>
      <w:proofErr w:type="spellStart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П.Лебеденко</w:t>
      </w:r>
      <w:proofErr w:type="spellEnd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«Доброе сердце дороже красоты». Наш театр книги «Теремок» инсценирует сказку, затем идёт обсуждение, электронная презентация об улитке.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Еще один урок мы посвящаем  выхухоли.  Казаки называли этого зверька </w:t>
      </w:r>
      <w:proofErr w:type="gramStart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proofErr w:type="spellStart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</w:t>
      </w:r>
      <w:proofErr w:type="gramEnd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оречня</w:t>
      </w:r>
      <w:proofErr w:type="spellEnd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Сказка </w:t>
      </w:r>
      <w:proofErr w:type="spellStart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А.Скрипова</w:t>
      </w:r>
      <w:proofErr w:type="spellEnd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 рассказывает, почему </w:t>
      </w:r>
      <w:proofErr w:type="spellStart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поречня</w:t>
      </w:r>
      <w:proofErr w:type="spellEnd"/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 ушла с Дона.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Множество сказок и легенд  на Дону посвящено главной реке нашего края. Ребята узнают, почему Дон Тихим называют и величают Ивановичем.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Вторая часть проекта  посвящена  историческим событиям, отраженным в легендах и сказках.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Уроки отвечают на вопросы: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Как победили всемогущего Дария скифские стрелы?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Участвовал ли Ермак во взятии Казани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Почему турки не смогли взять Азов  во время осадного сидения?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D71CE4" w:rsidRPr="00EC4DA8" w:rsidRDefault="00D71CE4" w:rsidP="00EC4DA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C4DA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</w:p>
    <w:sectPr w:rsidR="00D71CE4" w:rsidRPr="00EC4DA8" w:rsidSect="001F1C0B">
      <w:footerReference w:type="default" r:id="rId5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C0B" w:rsidRDefault="001F1C0B" w:rsidP="001F1C0B">
      <w:pPr>
        <w:spacing w:after="0" w:line="240" w:lineRule="auto"/>
      </w:pPr>
      <w:r>
        <w:separator/>
      </w:r>
    </w:p>
  </w:endnote>
  <w:endnote w:type="continuationSeparator" w:id="0">
    <w:p w:rsidR="001F1C0B" w:rsidRDefault="001F1C0B" w:rsidP="001F1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55157"/>
      <w:docPartObj>
        <w:docPartGallery w:val="Page Numbers (Bottom of Page)"/>
        <w:docPartUnique/>
      </w:docPartObj>
    </w:sdtPr>
    <w:sdtContent>
      <w:p w:rsidR="001F1C0B" w:rsidRDefault="0067737F">
        <w:pPr>
          <w:pStyle w:val="ab"/>
          <w:jc w:val="center"/>
        </w:pPr>
        <w:fldSimple w:instr=" PAGE   \* MERGEFORMAT ">
          <w:r w:rsidR="006B6307">
            <w:rPr>
              <w:noProof/>
            </w:rPr>
            <w:t>2</w:t>
          </w:r>
        </w:fldSimple>
      </w:p>
    </w:sdtContent>
  </w:sdt>
  <w:p w:rsidR="001F1C0B" w:rsidRDefault="001F1C0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C0B" w:rsidRDefault="001F1C0B" w:rsidP="001F1C0B">
      <w:pPr>
        <w:spacing w:after="0" w:line="240" w:lineRule="auto"/>
      </w:pPr>
      <w:r>
        <w:separator/>
      </w:r>
    </w:p>
  </w:footnote>
  <w:footnote w:type="continuationSeparator" w:id="0">
    <w:p w:rsidR="001F1C0B" w:rsidRDefault="001F1C0B" w:rsidP="001F1C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4072D"/>
    <w:rsid w:val="0000638F"/>
    <w:rsid w:val="00033520"/>
    <w:rsid w:val="00080D9F"/>
    <w:rsid w:val="000857C2"/>
    <w:rsid w:val="000A656C"/>
    <w:rsid w:val="001F1C0B"/>
    <w:rsid w:val="003013DC"/>
    <w:rsid w:val="003A47C0"/>
    <w:rsid w:val="003B4399"/>
    <w:rsid w:val="0046408E"/>
    <w:rsid w:val="005005F0"/>
    <w:rsid w:val="0054072D"/>
    <w:rsid w:val="0067737F"/>
    <w:rsid w:val="006B6307"/>
    <w:rsid w:val="00757F5F"/>
    <w:rsid w:val="00771010"/>
    <w:rsid w:val="00780DEB"/>
    <w:rsid w:val="007B019B"/>
    <w:rsid w:val="007F5389"/>
    <w:rsid w:val="0092202F"/>
    <w:rsid w:val="00957246"/>
    <w:rsid w:val="009F24F3"/>
    <w:rsid w:val="00B008E0"/>
    <w:rsid w:val="00B25CE8"/>
    <w:rsid w:val="00D71CE4"/>
    <w:rsid w:val="00D772BB"/>
    <w:rsid w:val="00DC1BE9"/>
    <w:rsid w:val="00EC4DA8"/>
    <w:rsid w:val="00F21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19B"/>
  </w:style>
  <w:style w:type="paragraph" w:styleId="1">
    <w:name w:val="heading 1"/>
    <w:basedOn w:val="a"/>
    <w:next w:val="a"/>
    <w:link w:val="10"/>
    <w:uiPriority w:val="9"/>
    <w:qFormat/>
    <w:rsid w:val="000063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13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013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rsid w:val="00301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013DC"/>
    <w:rPr>
      <w:b/>
      <w:bCs/>
    </w:rPr>
  </w:style>
  <w:style w:type="character" w:styleId="a4">
    <w:name w:val="Emphasis"/>
    <w:basedOn w:val="a0"/>
    <w:uiPriority w:val="20"/>
    <w:qFormat/>
    <w:rsid w:val="003013DC"/>
    <w:rPr>
      <w:i/>
      <w:iCs/>
    </w:rPr>
  </w:style>
  <w:style w:type="paragraph" w:styleId="a5">
    <w:name w:val="Normal (Web)"/>
    <w:basedOn w:val="a"/>
    <w:uiPriority w:val="99"/>
    <w:unhideWhenUsed/>
    <w:rsid w:val="00301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013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013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0063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46408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64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408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1F1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F1C0B"/>
  </w:style>
  <w:style w:type="paragraph" w:styleId="ab">
    <w:name w:val="footer"/>
    <w:basedOn w:val="a"/>
    <w:link w:val="ac"/>
    <w:uiPriority w:val="99"/>
    <w:unhideWhenUsed/>
    <w:rsid w:val="001F1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F1C0B"/>
  </w:style>
  <w:style w:type="table" w:styleId="ad">
    <w:name w:val="Table Grid"/>
    <w:basedOn w:val="a1"/>
    <w:uiPriority w:val="59"/>
    <w:rsid w:val="001F1C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063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13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13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rsid w:val="00301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013DC"/>
    <w:rPr>
      <w:b/>
      <w:bCs/>
    </w:rPr>
  </w:style>
  <w:style w:type="character" w:styleId="a4">
    <w:name w:val="Emphasis"/>
    <w:basedOn w:val="a0"/>
    <w:uiPriority w:val="20"/>
    <w:qFormat/>
    <w:rsid w:val="003013DC"/>
    <w:rPr>
      <w:i/>
      <w:iCs/>
    </w:rPr>
  </w:style>
  <w:style w:type="paragraph" w:styleId="a5">
    <w:name w:val="Normal (Web)"/>
    <w:basedOn w:val="a"/>
    <w:uiPriority w:val="99"/>
    <w:unhideWhenUsed/>
    <w:rsid w:val="00301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013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013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0063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46408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64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40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70968">
              <w:marLeft w:val="2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58931">
              <w:marLeft w:val="2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69878">
              <w:marLeft w:val="2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9217">
              <w:marLeft w:val="2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84938">
              <w:marLeft w:val="2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590">
              <w:marLeft w:val="2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02107">
              <w:marLeft w:val="2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01180">
              <w:marLeft w:val="2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23731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47244">
              <w:marLeft w:val="14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49646">
              <w:marLeft w:val="14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2904">
              <w:marLeft w:val="14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7236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648475">
              <w:marLeft w:val="2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901037">
              <w:marLeft w:val="2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75615">
              <w:marLeft w:val="2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5718">
              <w:marLeft w:val="2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036468">
              <w:marLeft w:val="2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07291">
              <w:marLeft w:val="2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23103">
              <w:marLeft w:val="2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6391">
              <w:marLeft w:val="2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5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bs-beloretsk.com/images/kollegam/metod-kraevedcheskaya-deyatelnost.pdf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21.jpeg"/><Relationship Id="rId21" Type="http://schemas.openxmlformats.org/officeDocument/2006/relationships/hyperlink" Target="https://vk.com/public178370204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3.jpeg"/><Relationship Id="rId47" Type="http://schemas.openxmlformats.org/officeDocument/2006/relationships/hyperlink" Target="https://vk.com/murmanlib" TargetMode="External"/><Relationship Id="rId50" Type="http://schemas.openxmlformats.org/officeDocument/2006/relationships/image" Target="media/image28.jpeg"/><Relationship Id="rId55" Type="http://schemas.openxmlformats.org/officeDocument/2006/relationships/hyperlink" Target="https://vk.com/wall-202855688?q=%23%D0%9A%D1%83%D0%BB%D1%8C%D1%82%D1%83%D1%80%D0%BD%D1%8B%D0%B9%D0%9A%D0%BE%D0%B4&amp;z=video-176725422_456239099%2F2b9e2a5bf8237765b8%2Fpl_post_-202855688_761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chelreglib.ru/media/files/resources/editions/sovremennya_kraevedcheskaya_deyatelnost.pdf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7.jpeg"/><Relationship Id="rId59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vk.com/feed?section=search&amp;q=%23%D0%9A%D1%83%D0%BB%D1%8C%D1%82%D1%83%D1%80%D0%BD%D1%8B%D0%B9%D0%9A%D0%BE%D0%B4" TargetMode="External"/><Relationship Id="rId29" Type="http://schemas.openxmlformats.org/officeDocument/2006/relationships/image" Target="media/image12.jpeg"/><Relationship Id="rId41" Type="http://schemas.openxmlformats.org/officeDocument/2006/relationships/hyperlink" Target="https://vk.com/id467075853" TargetMode="External"/><Relationship Id="rId54" Type="http://schemas.openxmlformats.org/officeDocument/2006/relationships/hyperlink" Target="https://vk.com/feed?section=search&amp;q=%23%D0%A1%D0%BA%D0%B0%D0%B7%D0%BA%D0%B8%D0%9D%D0%B0%D1%80%D0%BE%D0%B4%D0%BE%D0%B2%D0%A0%D0%BE%D1%81%D1%81%D0%B8%D0%B8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herzenlib.ru/cbs/docs/metod/2016_krayevedcheskaya_deyatelnost_municipalnyih_bibliotek_2014.pdf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vk.com/club94964883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6.jpeg"/><Relationship Id="rId53" Type="http://schemas.openxmlformats.org/officeDocument/2006/relationships/image" Target="media/image31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49" Type="http://schemas.openxmlformats.org/officeDocument/2006/relationships/hyperlink" Target="https://vk.com/tour_de_murman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://nuralib.kz/ru/metodkopilka_1_2_6" TargetMode="External"/><Relationship Id="rId19" Type="http://schemas.openxmlformats.org/officeDocument/2006/relationships/hyperlink" Target="https://vk.com/feed?section=search&amp;q=%23%D0%91%D0%B8%D0%B1%D0%BB%D0%B8%D0%BE%D1%82%D0%B5%D0%BA%D0%B0%D0%9D%D0%BE%D0%B2%D0%BE%D0%B3%D0%BE%D0%9F%D0%BE%D0%BA%D0%BE%D0%BB%D0%B5%D0%BD%D0%B8%D1%8F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5.jpeg"/><Relationship Id="rId52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hyperlink" Target="http://miasslib.ru/" TargetMode="External"/><Relationship Id="rId14" Type="http://schemas.openxmlformats.org/officeDocument/2006/relationships/hyperlink" Target="https://vk.com/id453625699" TargetMode="External"/><Relationship Id="rId22" Type="http://schemas.openxmlformats.org/officeDocument/2006/relationships/hyperlink" Target="https://vk.com/id303239898" TargetMode="External"/><Relationship Id="rId27" Type="http://schemas.openxmlformats.org/officeDocument/2006/relationships/hyperlink" Target="https://vk.com/id333145350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image" Target="media/image24.jpeg"/><Relationship Id="rId48" Type="http://schemas.openxmlformats.org/officeDocument/2006/relationships/hyperlink" Target="https://vk.com/tour_de_murman" TargetMode="External"/><Relationship Id="rId56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29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32570F-F801-44CF-8FD9-77925B401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16</Pages>
  <Words>5772</Words>
  <Characters>32904</Characters>
  <Application>Microsoft Office Word</Application>
  <DocSecurity>0</DocSecurity>
  <Lines>274</Lines>
  <Paragraphs>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Краеведческая деятельность библиотек на современном этапе: новые задачи и новые </vt:lpstr>
    </vt:vector>
  </TitlesOfParts>
  <Company/>
  <LinksUpToDate>false</LinksUpToDate>
  <CharactersWithSpaces>38599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11</cp:revision>
  <dcterms:created xsi:type="dcterms:W3CDTF">2022-09-08T05:34:00Z</dcterms:created>
  <dcterms:modified xsi:type="dcterms:W3CDTF">2022-09-19T18:00:00Z</dcterms:modified>
</cp:coreProperties>
</file>